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47"/>
        <w:tblW w:w="5192" w:type="pct"/>
        <w:tblLook w:val="04A0" w:firstRow="1" w:lastRow="0" w:firstColumn="1" w:lastColumn="0" w:noHBand="0" w:noVBand="1"/>
      </w:tblPr>
      <w:tblGrid>
        <w:gridCol w:w="1964"/>
        <w:gridCol w:w="1831"/>
        <w:gridCol w:w="1235"/>
        <w:gridCol w:w="1189"/>
        <w:gridCol w:w="620"/>
        <w:gridCol w:w="4499"/>
        <w:gridCol w:w="2514"/>
        <w:gridCol w:w="1277"/>
      </w:tblGrid>
      <w:tr w:rsidR="00342074" w:rsidRPr="00C00499" w14:paraId="58D0747F" w14:textId="77777777" w:rsidTr="0012747B">
        <w:trPr>
          <w:trHeight w:val="697"/>
        </w:trPr>
        <w:tc>
          <w:tcPr>
            <w:tcW w:w="4985" w:type="pct"/>
            <w:gridSpan w:val="8"/>
            <w:shd w:val="clear" w:color="auto" w:fill="auto"/>
          </w:tcPr>
          <w:p w14:paraId="415315C1" w14:textId="77777777" w:rsidR="00F25A0D" w:rsidRDefault="00342074" w:rsidP="00FF1EF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C00499">
              <w:rPr>
                <w:b/>
                <w:sz w:val="20"/>
                <w:szCs w:val="20"/>
                <w:lang w:val="en-US"/>
              </w:rPr>
              <w:br w:type="page"/>
            </w:r>
            <w:r w:rsidRPr="00C00499">
              <w:rPr>
                <w:b/>
              </w:rPr>
              <w:br w:type="page"/>
            </w:r>
            <w:r w:rsidRPr="00C00499">
              <w:rPr>
                <w:b/>
                <w:lang w:val="en-US"/>
              </w:rPr>
              <w:br w:type="page"/>
            </w:r>
            <w:r w:rsidRPr="00C00499">
              <w:rPr>
                <w:b/>
                <w:sz w:val="20"/>
                <w:szCs w:val="20"/>
                <w:lang w:val="en-US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</w:p>
          <w:p w14:paraId="78838E5F" w14:textId="77777777" w:rsidR="00F25A0D" w:rsidRDefault="00F25A0D" w:rsidP="00FF1EFC">
            <w:pPr>
              <w:jc w:val="right"/>
              <w:rPr>
                <w:b/>
                <w:sz w:val="20"/>
                <w:szCs w:val="20"/>
                <w:lang w:val="en-US"/>
              </w:rPr>
            </w:pPr>
          </w:p>
          <w:p w14:paraId="07DE5951" w14:textId="31659BD3" w:rsidR="00A120EE" w:rsidRDefault="00A120EE" w:rsidP="00FF1EFC">
            <w:pPr>
              <w:jc w:val="right"/>
              <w:rPr>
                <w:noProof w:val="0"/>
                <w:lang w:val="it-IT"/>
              </w:rPr>
            </w:pPr>
          </w:p>
          <w:p w14:paraId="0F8ABF10" w14:textId="45CC7565" w:rsidR="00342074" w:rsidRPr="00C00499" w:rsidRDefault="00342074" w:rsidP="00FF1EFC">
            <w:pPr>
              <w:rPr>
                <w:lang w:val="en-US"/>
              </w:rPr>
            </w:pPr>
            <w:bookmarkStart w:id="3" w:name="_Hlk77771394"/>
            <w:r w:rsidRPr="00610509">
              <w:rPr>
                <w:color w:val="4472C4" w:themeColor="accent1"/>
              </w:rPr>
              <w:t>Specificaţii tehnice</w:t>
            </w:r>
            <w:bookmarkEnd w:id="0"/>
            <w:bookmarkEnd w:id="1"/>
            <w:bookmarkEnd w:id="2"/>
            <w:bookmarkEnd w:id="3"/>
          </w:p>
        </w:tc>
      </w:tr>
      <w:tr w:rsidR="00342074" w:rsidRPr="00C00499" w14:paraId="71740EBC" w14:textId="77777777" w:rsidTr="0012747B">
        <w:tc>
          <w:tcPr>
            <w:tcW w:w="4985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05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342074" w:rsidRPr="007C0C9D" w14:paraId="5DE3C058" w14:textId="77777777" w:rsidTr="00FF1EF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0120201" w14:textId="77777777" w:rsidR="00342074" w:rsidRPr="007C0C9D" w:rsidRDefault="00342074" w:rsidP="00FF1EFC">
                  <w:pPr>
                    <w:framePr w:hSpace="180" w:wrap="around" w:vAnchor="page" w:hAnchor="margin" w:y="347"/>
                  </w:pPr>
                  <w:r w:rsidRPr="007C0C9D">
                    <w:rPr>
                      <w:i/>
                      <w:iCs/>
                    </w:rPr>
                    <w:t>[</w:t>
                  </w:r>
                  <w:r w:rsidRPr="00DC35AC">
                    <w:rPr>
                      <w:i/>
                      <w:iCs/>
                      <w:sz w:val="22"/>
                      <w:szCs w:val="22"/>
                    </w:rPr>
                    <w:t>Acest tabel va fi completat de către ofertant în coloanele 2, 3, 4, 6, 7, iar de către autoritatea contractantă – în coloanele 1, 5,]</w:t>
                  </w:r>
                </w:p>
              </w:tc>
            </w:tr>
          </w:tbl>
          <w:p w14:paraId="0556E3F6" w14:textId="77777777" w:rsidR="00342074" w:rsidRPr="00C00499" w:rsidRDefault="00342074" w:rsidP="00B00851">
            <w:pPr>
              <w:jc w:val="center"/>
            </w:pPr>
          </w:p>
        </w:tc>
      </w:tr>
      <w:tr w:rsidR="00342074" w:rsidRPr="00C00499" w14:paraId="472F3B8F" w14:textId="77777777" w:rsidTr="00A90F6C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2F3F" w14:textId="2F36767F" w:rsidR="00342074" w:rsidRPr="00C00499" w:rsidRDefault="00F46249" w:rsidP="00B00851">
            <w:r>
              <w:t>P</w:t>
            </w:r>
            <w:r w:rsidR="00342074">
              <w:t>rocedur</w:t>
            </w:r>
            <w:r>
              <w:t>a</w:t>
            </w:r>
            <w:r w:rsidR="00342074">
              <w:t xml:space="preserve"> de achiziție</w:t>
            </w:r>
            <w:r>
              <w:t xml:space="preserve">: </w:t>
            </w:r>
            <w:r w:rsidR="00342074">
              <w:t xml:space="preserve"> </w:t>
            </w:r>
            <w:r w:rsidR="00BF4D67">
              <w:t>__</w:t>
            </w:r>
            <w:r w:rsidR="00BE559E">
              <w:t>_________</w:t>
            </w:r>
            <w:r w:rsidR="00BF4D67">
              <w:t>_</w:t>
            </w:r>
            <w:r w:rsidR="00342074">
              <w:t>din_________</w:t>
            </w:r>
          </w:p>
        </w:tc>
      </w:tr>
      <w:tr w:rsidR="00342074" w:rsidRPr="00C00499" w14:paraId="5490D7C5" w14:textId="77777777" w:rsidTr="00A90F6C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B536" w14:textId="2A3BB47C" w:rsidR="00342074" w:rsidRPr="00230C51" w:rsidRDefault="00342074" w:rsidP="003C397A">
            <w:pPr>
              <w:shd w:val="clear" w:color="auto" w:fill="FFFFFF" w:themeFill="background1"/>
              <w:spacing w:before="120"/>
              <w:rPr>
                <w:b/>
                <w:noProof w:val="0"/>
                <w:color w:val="000000" w:themeColor="text1"/>
                <w:lang w:eastAsia="ru-RU"/>
              </w:rPr>
            </w:pPr>
            <w:r>
              <w:t>Obiectul achiziției</w:t>
            </w:r>
            <w:r w:rsidRPr="006E7362">
              <w:t>:</w:t>
            </w:r>
            <w:r w:rsidR="00360A77" w:rsidRPr="005E185E">
              <w:rPr>
                <w:b/>
                <w:bCs/>
                <w:color w:val="000000"/>
                <w:spacing w:val="3"/>
                <w:sz w:val="22"/>
                <w:szCs w:val="22"/>
              </w:rPr>
              <w:t xml:space="preserve"> Vânzarea metalului uzat (deșeuri de metale feroase).</w:t>
            </w:r>
          </w:p>
        </w:tc>
      </w:tr>
      <w:tr w:rsidR="00342074" w:rsidRPr="00C00499" w14:paraId="73958EC0" w14:textId="77777777" w:rsidTr="0012747B">
        <w:trPr>
          <w:trHeight w:val="567"/>
        </w:trPr>
        <w:tc>
          <w:tcPr>
            <w:tcW w:w="2260" w:type="pct"/>
            <w:gridSpan w:val="5"/>
            <w:shd w:val="clear" w:color="auto" w:fill="auto"/>
          </w:tcPr>
          <w:p w14:paraId="53B283D8" w14:textId="77777777" w:rsidR="00342074" w:rsidRPr="00C00499" w:rsidRDefault="00342074" w:rsidP="00B00851"/>
        </w:tc>
        <w:tc>
          <w:tcPr>
            <w:tcW w:w="2725" w:type="pct"/>
            <w:gridSpan w:val="3"/>
            <w:shd w:val="clear" w:color="auto" w:fill="auto"/>
          </w:tcPr>
          <w:p w14:paraId="0278E92A" w14:textId="77777777" w:rsidR="00342074" w:rsidRPr="00C00499" w:rsidRDefault="00342074" w:rsidP="00B00851"/>
        </w:tc>
      </w:tr>
      <w:tr w:rsidR="00A90F6C" w:rsidRPr="00C00499" w14:paraId="5AACE6D4" w14:textId="77777777" w:rsidTr="00A90F6C">
        <w:trPr>
          <w:trHeight w:val="1043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592F" w14:textId="77777777" w:rsidR="00342074" w:rsidRPr="0065496F" w:rsidRDefault="00342074" w:rsidP="00B00851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 xml:space="preserve">Denumirea bunurilor/serviciilor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2D2D" w14:textId="77777777" w:rsidR="00342074" w:rsidRPr="0065496F" w:rsidRDefault="00342074" w:rsidP="00B00851">
            <w:pPr>
              <w:jc w:val="center"/>
              <w:rPr>
                <w:b/>
                <w:sz w:val="20"/>
                <w:szCs w:val="20"/>
              </w:rPr>
            </w:pPr>
            <w:r w:rsidRPr="00D33322">
              <w:rPr>
                <w:b/>
                <w:sz w:val="20"/>
                <w:szCs w:val="20"/>
              </w:rPr>
              <w:t>Denumirea modelului bunu</w:t>
            </w:r>
            <w:r>
              <w:rPr>
                <w:b/>
                <w:sz w:val="20"/>
                <w:szCs w:val="20"/>
              </w:rPr>
              <w:t>lui</w:t>
            </w:r>
            <w:r w:rsidRPr="00D33322">
              <w:rPr>
                <w:b/>
                <w:sz w:val="20"/>
                <w:szCs w:val="20"/>
              </w:rPr>
              <w:t>/servic</w:t>
            </w:r>
            <w:r>
              <w:rPr>
                <w:b/>
                <w:sz w:val="20"/>
                <w:szCs w:val="20"/>
              </w:rPr>
              <w:t>iului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EDAB" w14:textId="77777777" w:rsidR="00342074" w:rsidRPr="0065496F" w:rsidRDefault="00342074" w:rsidP="00B00851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Ţara de origine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7631" w14:textId="77777777" w:rsidR="00342074" w:rsidRPr="0065496F" w:rsidRDefault="00342074" w:rsidP="00B00851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Produ-cătorul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EAB4" w14:textId="77777777" w:rsidR="00342074" w:rsidRPr="0065496F" w:rsidRDefault="00342074" w:rsidP="00B00851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Specificarea tehnică deplină solicitată de către autoritatea contractantă</w:t>
            </w:r>
          </w:p>
          <w:p w14:paraId="45F5B802" w14:textId="77777777" w:rsidR="00342074" w:rsidRPr="0065496F" w:rsidRDefault="00342074" w:rsidP="00B00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C8A" w14:textId="77777777" w:rsidR="00342074" w:rsidRPr="0065496F" w:rsidRDefault="00342074" w:rsidP="00B00851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Specificarea tehnică deplină propusă de către ofertant</w:t>
            </w:r>
          </w:p>
          <w:p w14:paraId="010535D8" w14:textId="77777777" w:rsidR="00342074" w:rsidRPr="0065496F" w:rsidRDefault="00342074" w:rsidP="00B008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4EC0" w14:textId="77777777" w:rsidR="00342074" w:rsidRPr="0065496F" w:rsidRDefault="00342074" w:rsidP="00B00851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Standarde de referinţă</w:t>
            </w:r>
          </w:p>
        </w:tc>
      </w:tr>
      <w:tr w:rsidR="00A90F6C" w:rsidRPr="00C00499" w14:paraId="2B692374" w14:textId="77777777" w:rsidTr="00A90F6C">
        <w:trPr>
          <w:trHeight w:val="283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3878" w14:textId="77777777" w:rsidR="00342074" w:rsidRPr="0065496F" w:rsidRDefault="00342074" w:rsidP="00B0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2B30" w14:textId="77777777" w:rsidR="00342074" w:rsidRPr="0065496F" w:rsidRDefault="00342074" w:rsidP="00B0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90E1" w14:textId="77777777" w:rsidR="00342074" w:rsidRPr="0065496F" w:rsidRDefault="00342074" w:rsidP="00B0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C34E" w14:textId="77777777" w:rsidR="00342074" w:rsidRPr="0065496F" w:rsidRDefault="00342074" w:rsidP="00B0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70AF" w14:textId="77777777" w:rsidR="00342074" w:rsidRPr="0065496F" w:rsidRDefault="00342074" w:rsidP="00B0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241" w14:textId="77777777" w:rsidR="00342074" w:rsidRPr="0065496F" w:rsidRDefault="00342074" w:rsidP="00B0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B192" w14:textId="77777777" w:rsidR="00342074" w:rsidRPr="0065496F" w:rsidRDefault="00342074" w:rsidP="00B0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0F6C" w:rsidRPr="00C00499" w14:paraId="6DD48047" w14:textId="77777777" w:rsidTr="00360A77">
        <w:trPr>
          <w:trHeight w:val="39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C956" w14:textId="252C15A7" w:rsidR="00F25A0D" w:rsidRPr="005D625B" w:rsidRDefault="00342074" w:rsidP="00B00851">
            <w:pPr>
              <w:rPr>
                <w:sz w:val="22"/>
                <w:szCs w:val="22"/>
              </w:rPr>
            </w:pPr>
            <w:r w:rsidRPr="005D625B">
              <w:rPr>
                <w:sz w:val="22"/>
                <w:szCs w:val="22"/>
              </w:rPr>
              <w:t>Lotul 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B785" w14:textId="77777777" w:rsidR="00342074" w:rsidRPr="0065496F" w:rsidRDefault="00342074" w:rsidP="00B0085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2389" w14:textId="77777777" w:rsidR="00342074" w:rsidRPr="0065496F" w:rsidRDefault="00342074" w:rsidP="00B00851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1DC6" w14:textId="77777777" w:rsidR="00342074" w:rsidRPr="0065496F" w:rsidRDefault="00342074" w:rsidP="00B00851">
            <w:pPr>
              <w:rPr>
                <w:sz w:val="20"/>
                <w:szCs w:val="20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416B" w14:textId="77777777" w:rsidR="00342074" w:rsidRPr="0065496F" w:rsidRDefault="00342074" w:rsidP="00B00851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5E3" w14:textId="77777777" w:rsidR="00342074" w:rsidRPr="0065496F" w:rsidRDefault="00342074" w:rsidP="00B00851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1495" w14:textId="77777777" w:rsidR="00342074" w:rsidRPr="0065496F" w:rsidRDefault="00342074" w:rsidP="00B00851">
            <w:pPr>
              <w:rPr>
                <w:sz w:val="20"/>
                <w:szCs w:val="20"/>
              </w:rPr>
            </w:pPr>
          </w:p>
        </w:tc>
      </w:tr>
      <w:tr w:rsidR="00540048" w:rsidRPr="00C00499" w14:paraId="268B3EC8" w14:textId="77777777" w:rsidTr="00360A77">
        <w:trPr>
          <w:trHeight w:val="142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1038" w14:textId="3B2C2E39" w:rsidR="00540048" w:rsidRPr="00360A77" w:rsidRDefault="00347EF9" w:rsidP="00230C51">
            <w:pPr>
              <w:shd w:val="clear" w:color="auto" w:fill="FFFFFF" w:themeFill="background1"/>
              <w:spacing w:before="120"/>
              <w:rPr>
                <w:bCs/>
              </w:rPr>
            </w:pPr>
            <w:r w:rsidRPr="004F73EC">
              <w:rPr>
                <w:bCs/>
                <w:sz w:val="20"/>
                <w:szCs w:val="20"/>
              </w:rPr>
              <w:t>Restul și deșeuri de metale feroase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E187" w14:textId="790C48EE" w:rsidR="00540048" w:rsidRPr="0065496F" w:rsidRDefault="00540048" w:rsidP="00540048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BFD3" w14:textId="77777777" w:rsidR="00540048" w:rsidRPr="0065496F" w:rsidRDefault="00540048" w:rsidP="00540048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DBF1" w14:textId="77777777" w:rsidR="00540048" w:rsidRPr="0065496F" w:rsidRDefault="00540048" w:rsidP="00360A77">
            <w:pPr>
              <w:rPr>
                <w:sz w:val="20"/>
                <w:szCs w:val="20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CED7" w14:textId="77777777" w:rsidR="00360A77" w:rsidRPr="00360A77" w:rsidRDefault="00360A77" w:rsidP="00360A77">
            <w:pPr>
              <w:ind w:hanging="92"/>
              <w:rPr>
                <w:sz w:val="18"/>
                <w:szCs w:val="18"/>
                <w:lang w:eastAsia="zh-CN"/>
              </w:rPr>
            </w:pPr>
            <w:r w:rsidRPr="00360A77">
              <w:rPr>
                <w:sz w:val="18"/>
                <w:szCs w:val="18"/>
                <w:lang w:eastAsia="zh-CN"/>
              </w:rPr>
              <w:t>•</w:t>
            </w:r>
            <w:r w:rsidRPr="00360A77">
              <w:rPr>
                <w:sz w:val="18"/>
                <w:szCs w:val="18"/>
                <w:lang w:eastAsia="zh-CN"/>
              </w:rPr>
              <w:tab/>
              <w:t xml:space="preserve">Conform cerințelor solicitate în Caietului de Sarcini. </w:t>
            </w:r>
          </w:p>
          <w:p w14:paraId="0B64CF5F" w14:textId="77777777" w:rsidR="00360A77" w:rsidRPr="00360A77" w:rsidRDefault="00360A77" w:rsidP="00360A77">
            <w:pPr>
              <w:ind w:hanging="92"/>
              <w:rPr>
                <w:sz w:val="18"/>
                <w:szCs w:val="18"/>
                <w:lang w:eastAsia="zh-CN"/>
              </w:rPr>
            </w:pPr>
            <w:r w:rsidRPr="00360A77">
              <w:rPr>
                <w:sz w:val="18"/>
                <w:szCs w:val="18"/>
                <w:lang w:eastAsia="zh-CN"/>
              </w:rPr>
              <w:t>•</w:t>
            </w:r>
            <w:r w:rsidRPr="00360A77">
              <w:rPr>
                <w:sz w:val="18"/>
                <w:szCs w:val="18"/>
                <w:lang w:eastAsia="zh-CN"/>
              </w:rPr>
              <w:tab/>
              <w:t>Transportarea, cântărirea și încărcarea se va efectua cu forțele proprii ale Cumpărătorului în termen de 10 zile lucrătoare din data semnării contractului.</w:t>
            </w:r>
          </w:p>
          <w:p w14:paraId="35742B01" w14:textId="77777777" w:rsidR="00360A77" w:rsidRPr="00360A77" w:rsidRDefault="00360A77" w:rsidP="00360A77">
            <w:pPr>
              <w:ind w:hanging="92"/>
              <w:rPr>
                <w:sz w:val="18"/>
                <w:szCs w:val="18"/>
                <w:lang w:eastAsia="zh-CN"/>
              </w:rPr>
            </w:pPr>
            <w:r w:rsidRPr="00360A77">
              <w:rPr>
                <w:sz w:val="18"/>
                <w:szCs w:val="18"/>
                <w:lang w:eastAsia="zh-CN"/>
              </w:rPr>
              <w:t>•</w:t>
            </w:r>
            <w:r w:rsidRPr="00360A77">
              <w:rPr>
                <w:sz w:val="18"/>
                <w:szCs w:val="18"/>
                <w:lang w:eastAsia="zh-CN"/>
              </w:rPr>
              <w:tab/>
              <w:t>Respectarea tuturor cerinţelor legale şi normelor privind colectarea deșeurilor de metale uzate.</w:t>
            </w:r>
          </w:p>
          <w:p w14:paraId="122581AC" w14:textId="44A2A7BF" w:rsidR="008631DB" w:rsidRPr="00521BA2" w:rsidRDefault="00360A77" w:rsidP="00360A77">
            <w:pPr>
              <w:ind w:hanging="92"/>
              <w:rPr>
                <w:sz w:val="18"/>
                <w:szCs w:val="18"/>
                <w:lang w:eastAsia="zh-CN"/>
              </w:rPr>
            </w:pPr>
            <w:r w:rsidRPr="00360A77">
              <w:rPr>
                <w:sz w:val="18"/>
                <w:szCs w:val="18"/>
                <w:lang w:eastAsia="zh-CN"/>
              </w:rPr>
              <w:t>•</w:t>
            </w:r>
            <w:r w:rsidRPr="00360A77">
              <w:rPr>
                <w:sz w:val="18"/>
                <w:szCs w:val="18"/>
                <w:lang w:eastAsia="zh-CN"/>
              </w:rPr>
              <w:tab/>
              <w:t>În procesul de încărcarea a metalului uzat va fi implicat personalul atestat al Cumpărătorului.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6426" w14:textId="77777777" w:rsidR="00540048" w:rsidRPr="0065496F" w:rsidRDefault="00540048" w:rsidP="00540048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D647" w14:textId="77777777" w:rsidR="00540048" w:rsidRPr="0065496F" w:rsidRDefault="00540048" w:rsidP="00540048">
            <w:pPr>
              <w:rPr>
                <w:sz w:val="20"/>
                <w:szCs w:val="20"/>
              </w:rPr>
            </w:pPr>
          </w:p>
        </w:tc>
      </w:tr>
      <w:tr w:rsidR="00230C51" w:rsidRPr="00C00499" w14:paraId="502CAA68" w14:textId="77777777" w:rsidTr="00A90F6C">
        <w:trPr>
          <w:trHeight w:val="39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85DE" w14:textId="5139B79B" w:rsidR="00230C51" w:rsidRPr="0040121F" w:rsidRDefault="00230C51" w:rsidP="00230C51">
            <w:pPr>
              <w:rPr>
                <w:rFonts w:eastAsia="Calibri"/>
                <w:b/>
                <w:bCs/>
                <w:noProof w:val="0"/>
                <w:sz w:val="22"/>
                <w:szCs w:val="22"/>
                <w:lang w:val="it-IT"/>
              </w:rPr>
            </w:pPr>
            <w:r w:rsidRPr="0040121F">
              <w:rPr>
                <w:rFonts w:eastAsia="Calibri"/>
                <w:b/>
                <w:bCs/>
                <w:noProof w:val="0"/>
                <w:sz w:val="22"/>
                <w:szCs w:val="22"/>
                <w:lang w:val="it-IT"/>
              </w:rPr>
              <w:t>TOTAL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8644" w14:textId="77777777" w:rsidR="00230C51" w:rsidRPr="0065496F" w:rsidRDefault="00230C51" w:rsidP="00230C51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B8C5" w14:textId="77777777" w:rsidR="00230C51" w:rsidRPr="0065496F" w:rsidRDefault="00230C51" w:rsidP="00230C51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1DC7" w14:textId="77777777" w:rsidR="00230C51" w:rsidRPr="0065496F" w:rsidRDefault="00230C51" w:rsidP="00230C51">
            <w:pPr>
              <w:rPr>
                <w:sz w:val="20"/>
                <w:szCs w:val="20"/>
              </w:rPr>
            </w:pP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4EB0" w14:textId="77777777" w:rsidR="00230C51" w:rsidRDefault="00230C51" w:rsidP="00230C51">
            <w:pPr>
              <w:rPr>
                <w:rFonts w:eastAsia="Calibri"/>
                <w:noProof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EED" w14:textId="77777777" w:rsidR="00230C51" w:rsidRPr="0065496F" w:rsidRDefault="00230C51" w:rsidP="00230C51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6B49" w14:textId="71F6A0BC" w:rsidR="00230C51" w:rsidRPr="006571AB" w:rsidRDefault="00230C51" w:rsidP="00230C5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30C51" w:rsidRPr="00C00499" w14:paraId="7A7ABA0C" w14:textId="77777777" w:rsidTr="0012747B">
        <w:trPr>
          <w:trHeight w:val="397"/>
        </w:trPr>
        <w:tc>
          <w:tcPr>
            <w:tcW w:w="4985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11476" w14:textId="77777777" w:rsidR="00230C51" w:rsidRPr="00C00499" w:rsidRDefault="00230C51" w:rsidP="00230C51">
            <w:pPr>
              <w:rPr>
                <w:bCs/>
                <w:iCs/>
              </w:rPr>
            </w:pPr>
          </w:p>
        </w:tc>
      </w:tr>
    </w:tbl>
    <w:p w14:paraId="4B661480" w14:textId="46EDA4F7" w:rsidR="00F46249" w:rsidRDefault="00F46249" w:rsidP="00A16D93">
      <w:pPr>
        <w:rPr>
          <w:bCs/>
          <w:iCs/>
        </w:rPr>
      </w:pPr>
      <w:r w:rsidRPr="00C00499">
        <w:rPr>
          <w:bCs/>
          <w:iCs/>
        </w:rPr>
        <w:t>Ofertantul: _______________________ Adresa: __________________________</w:t>
      </w:r>
    </w:p>
    <w:p w14:paraId="25DE7F5C" w14:textId="63C8A7EA" w:rsidR="00BA037E" w:rsidRPr="00BA037E" w:rsidRDefault="00BA037E" w:rsidP="00BA037E"/>
    <w:p w14:paraId="23DE9E64" w14:textId="2E6F28C3" w:rsidR="00BA037E" w:rsidRPr="00BA037E" w:rsidRDefault="00BA037E" w:rsidP="00BA037E"/>
    <w:p w14:paraId="797B90C9" w14:textId="146E67F5" w:rsidR="00BA037E" w:rsidRDefault="00BA037E" w:rsidP="00BA037E">
      <w:pPr>
        <w:rPr>
          <w:bCs/>
          <w:iCs/>
        </w:rPr>
      </w:pPr>
    </w:p>
    <w:p w14:paraId="6A96DC12" w14:textId="388595FA" w:rsidR="00BA037E" w:rsidRPr="00BA037E" w:rsidRDefault="00BA037E" w:rsidP="00BA037E">
      <w:pPr>
        <w:tabs>
          <w:tab w:val="left" w:pos="8595"/>
        </w:tabs>
      </w:pPr>
      <w:r>
        <w:tab/>
      </w:r>
    </w:p>
    <w:sectPr w:rsidR="00BA037E" w:rsidRPr="00BA037E" w:rsidSect="0012747B">
      <w:pgSz w:w="16838" w:h="11906" w:orient="landscape"/>
      <w:pgMar w:top="113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88F2" w14:textId="77777777" w:rsidR="00143485" w:rsidRDefault="00143485" w:rsidP="00EF5ECB">
      <w:r>
        <w:separator/>
      </w:r>
    </w:p>
  </w:endnote>
  <w:endnote w:type="continuationSeparator" w:id="0">
    <w:p w14:paraId="5A74A813" w14:textId="77777777" w:rsidR="00143485" w:rsidRDefault="00143485" w:rsidP="00EF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6926" w14:textId="77777777" w:rsidR="00143485" w:rsidRDefault="00143485" w:rsidP="00EF5ECB">
      <w:r>
        <w:separator/>
      </w:r>
    </w:p>
  </w:footnote>
  <w:footnote w:type="continuationSeparator" w:id="0">
    <w:p w14:paraId="398B977E" w14:textId="77777777" w:rsidR="00143485" w:rsidRDefault="00143485" w:rsidP="00EF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D8E"/>
    <w:multiLevelType w:val="multilevel"/>
    <w:tmpl w:val="67B8905E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decimal"/>
      <w:lvlText w:val="●.%2."/>
      <w:lvlJc w:val="left"/>
      <w:pPr>
        <w:ind w:left="1650" w:hanging="360"/>
      </w:pPr>
    </w:lvl>
    <w:lvl w:ilvl="2">
      <w:start w:val="1"/>
      <w:numFmt w:val="decimal"/>
      <w:lvlText w:val="●.%2.%3."/>
      <w:lvlJc w:val="left"/>
      <w:pPr>
        <w:ind w:left="2580" w:hanging="720"/>
      </w:pPr>
    </w:lvl>
    <w:lvl w:ilvl="3">
      <w:start w:val="1"/>
      <w:numFmt w:val="decimal"/>
      <w:lvlText w:val="●.%2.%3.%4."/>
      <w:lvlJc w:val="left"/>
      <w:pPr>
        <w:ind w:left="3150" w:hanging="720"/>
      </w:pPr>
    </w:lvl>
    <w:lvl w:ilvl="4">
      <w:start w:val="1"/>
      <w:numFmt w:val="decimal"/>
      <w:lvlText w:val="●.%2.%3.%4.%5."/>
      <w:lvlJc w:val="left"/>
      <w:pPr>
        <w:ind w:left="4080" w:hanging="1080"/>
      </w:pPr>
    </w:lvl>
    <w:lvl w:ilvl="5">
      <w:start w:val="1"/>
      <w:numFmt w:val="decimal"/>
      <w:lvlText w:val="●.%2.%3.%4.%5.%6."/>
      <w:lvlJc w:val="left"/>
      <w:pPr>
        <w:ind w:left="4650" w:hanging="1080"/>
      </w:pPr>
    </w:lvl>
    <w:lvl w:ilvl="6">
      <w:start w:val="1"/>
      <w:numFmt w:val="decimal"/>
      <w:lvlText w:val="●.%2.%3.%4.%5.%6.%7."/>
      <w:lvlJc w:val="left"/>
      <w:pPr>
        <w:ind w:left="5220" w:hanging="1080"/>
      </w:pPr>
    </w:lvl>
    <w:lvl w:ilvl="7">
      <w:start w:val="1"/>
      <w:numFmt w:val="decimal"/>
      <w:lvlText w:val="●.%2.%3.%4.%5.%6.%7.%8."/>
      <w:lvlJc w:val="left"/>
      <w:pPr>
        <w:ind w:left="6150" w:hanging="1440"/>
      </w:pPr>
    </w:lvl>
    <w:lvl w:ilvl="8">
      <w:start w:val="1"/>
      <w:numFmt w:val="decimal"/>
      <w:lvlText w:val="●.%2.%3.%4.%5.%6.%7.%8.%9."/>
      <w:lvlJc w:val="left"/>
      <w:pPr>
        <w:ind w:left="6720" w:hanging="1440"/>
      </w:pPr>
    </w:lvl>
  </w:abstractNum>
  <w:abstractNum w:abstractNumId="1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122681">
    <w:abstractNumId w:val="1"/>
  </w:num>
  <w:num w:numId="2" w16cid:durableId="111852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23"/>
    <w:rsid w:val="000007F0"/>
    <w:rsid w:val="00023C91"/>
    <w:rsid w:val="000D6CFA"/>
    <w:rsid w:val="000F23E6"/>
    <w:rsid w:val="000F3B0C"/>
    <w:rsid w:val="0012747B"/>
    <w:rsid w:val="00137308"/>
    <w:rsid w:val="00143485"/>
    <w:rsid w:val="001531C0"/>
    <w:rsid w:val="001554D1"/>
    <w:rsid w:val="001A7989"/>
    <w:rsid w:val="001B4E2E"/>
    <w:rsid w:val="001C1C13"/>
    <w:rsid w:val="00204332"/>
    <w:rsid w:val="00230C51"/>
    <w:rsid w:val="0024334B"/>
    <w:rsid w:val="00244E52"/>
    <w:rsid w:val="002466FA"/>
    <w:rsid w:val="002A7041"/>
    <w:rsid w:val="002E06D6"/>
    <w:rsid w:val="002F0B5C"/>
    <w:rsid w:val="00305602"/>
    <w:rsid w:val="00323456"/>
    <w:rsid w:val="00342074"/>
    <w:rsid w:val="00347EF9"/>
    <w:rsid w:val="00360A77"/>
    <w:rsid w:val="003959EC"/>
    <w:rsid w:val="00395C97"/>
    <w:rsid w:val="003C397A"/>
    <w:rsid w:val="003F5112"/>
    <w:rsid w:val="0040121F"/>
    <w:rsid w:val="004541E0"/>
    <w:rsid w:val="004956ED"/>
    <w:rsid w:val="004973BD"/>
    <w:rsid w:val="0049784C"/>
    <w:rsid w:val="004D3BBA"/>
    <w:rsid w:val="004D3EAE"/>
    <w:rsid w:val="004F0D9E"/>
    <w:rsid w:val="00521BA2"/>
    <w:rsid w:val="005226C2"/>
    <w:rsid w:val="00527268"/>
    <w:rsid w:val="00540048"/>
    <w:rsid w:val="00545CD8"/>
    <w:rsid w:val="00546616"/>
    <w:rsid w:val="00561053"/>
    <w:rsid w:val="005D625B"/>
    <w:rsid w:val="005F063C"/>
    <w:rsid w:val="005F73A6"/>
    <w:rsid w:val="00610509"/>
    <w:rsid w:val="006571AB"/>
    <w:rsid w:val="006933BB"/>
    <w:rsid w:val="006C1E46"/>
    <w:rsid w:val="006D5823"/>
    <w:rsid w:val="006E5B1D"/>
    <w:rsid w:val="006E7362"/>
    <w:rsid w:val="00706AA5"/>
    <w:rsid w:val="007104C6"/>
    <w:rsid w:val="00732C93"/>
    <w:rsid w:val="00743219"/>
    <w:rsid w:val="00746C44"/>
    <w:rsid w:val="00757173"/>
    <w:rsid w:val="007726B9"/>
    <w:rsid w:val="007B0626"/>
    <w:rsid w:val="0080258E"/>
    <w:rsid w:val="00830AAA"/>
    <w:rsid w:val="00855F6E"/>
    <w:rsid w:val="008631DB"/>
    <w:rsid w:val="0087171A"/>
    <w:rsid w:val="008E1463"/>
    <w:rsid w:val="008F097B"/>
    <w:rsid w:val="00905346"/>
    <w:rsid w:val="00921C04"/>
    <w:rsid w:val="009243E0"/>
    <w:rsid w:val="00933D3D"/>
    <w:rsid w:val="00935237"/>
    <w:rsid w:val="00974623"/>
    <w:rsid w:val="0097515B"/>
    <w:rsid w:val="00975D51"/>
    <w:rsid w:val="009933D6"/>
    <w:rsid w:val="009C3CF8"/>
    <w:rsid w:val="009D73EC"/>
    <w:rsid w:val="009D7B3F"/>
    <w:rsid w:val="009E530B"/>
    <w:rsid w:val="00A05E81"/>
    <w:rsid w:val="00A120EE"/>
    <w:rsid w:val="00A12CED"/>
    <w:rsid w:val="00A16D93"/>
    <w:rsid w:val="00A470A2"/>
    <w:rsid w:val="00A472FB"/>
    <w:rsid w:val="00A90B8E"/>
    <w:rsid w:val="00A90F6C"/>
    <w:rsid w:val="00A9482C"/>
    <w:rsid w:val="00AC379D"/>
    <w:rsid w:val="00B42DFC"/>
    <w:rsid w:val="00B560A0"/>
    <w:rsid w:val="00B70B2C"/>
    <w:rsid w:val="00B7546B"/>
    <w:rsid w:val="00BA037E"/>
    <w:rsid w:val="00BC1924"/>
    <w:rsid w:val="00BE559E"/>
    <w:rsid w:val="00BF4D67"/>
    <w:rsid w:val="00C10F36"/>
    <w:rsid w:val="00C14BF2"/>
    <w:rsid w:val="00C36AD5"/>
    <w:rsid w:val="00C5085C"/>
    <w:rsid w:val="00C65A01"/>
    <w:rsid w:val="00CA3DC7"/>
    <w:rsid w:val="00D26FEA"/>
    <w:rsid w:val="00D2708B"/>
    <w:rsid w:val="00D903FC"/>
    <w:rsid w:val="00DA5769"/>
    <w:rsid w:val="00DB2105"/>
    <w:rsid w:val="00DB55ED"/>
    <w:rsid w:val="00DC19F1"/>
    <w:rsid w:val="00E04359"/>
    <w:rsid w:val="00E05815"/>
    <w:rsid w:val="00E7059F"/>
    <w:rsid w:val="00E82E6F"/>
    <w:rsid w:val="00E876C0"/>
    <w:rsid w:val="00E95AAF"/>
    <w:rsid w:val="00EE07CA"/>
    <w:rsid w:val="00EF5ECB"/>
    <w:rsid w:val="00F25A0D"/>
    <w:rsid w:val="00F3176B"/>
    <w:rsid w:val="00F46249"/>
    <w:rsid w:val="00F521A2"/>
    <w:rsid w:val="00FD1889"/>
    <w:rsid w:val="00FF1EFC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14A88"/>
  <w15:chartTrackingRefBased/>
  <w15:docId w15:val="{36A96305-E867-4770-9CCA-7A849A6E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420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0"/>
    <w:next w:val="a0"/>
    <w:link w:val="20"/>
    <w:unhideWhenUsed/>
    <w:qFormat/>
    <w:rsid w:val="003420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42074"/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  <w:lang w:val="ro-RO"/>
    </w:rPr>
  </w:style>
  <w:style w:type="paragraph" w:styleId="a4">
    <w:name w:val="header"/>
    <w:basedOn w:val="a0"/>
    <w:link w:val="a5"/>
    <w:uiPriority w:val="99"/>
    <w:unhideWhenUsed/>
    <w:rsid w:val="00EF5E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F5ECB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6">
    <w:name w:val="footer"/>
    <w:basedOn w:val="a0"/>
    <w:link w:val="a7"/>
    <w:uiPriority w:val="99"/>
    <w:unhideWhenUsed/>
    <w:rsid w:val="00EF5E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F5ECB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">
    <w:name w:val="List Paragraph"/>
    <w:aliases w:val="HotarirePunct1"/>
    <w:basedOn w:val="a0"/>
    <w:link w:val="a8"/>
    <w:uiPriority w:val="99"/>
    <w:qFormat/>
    <w:rsid w:val="0012747B"/>
    <w:pPr>
      <w:numPr>
        <w:numId w:val="1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a8">
    <w:name w:val="Абзац списка Знак"/>
    <w:aliases w:val="HotarirePunct1 Знак"/>
    <w:link w:val="a"/>
    <w:uiPriority w:val="34"/>
    <w:locked/>
    <w:rsid w:val="001274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Абзац списка1"/>
    <w:basedOn w:val="a0"/>
    <w:uiPriority w:val="99"/>
    <w:rsid w:val="0012747B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val="ru-RU"/>
    </w:rPr>
  </w:style>
  <w:style w:type="character" w:styleId="a9">
    <w:name w:val="Hyperlink"/>
    <w:basedOn w:val="a1"/>
    <w:uiPriority w:val="99"/>
    <w:unhideWhenUsed/>
    <w:rsid w:val="00855F6E"/>
    <w:rPr>
      <w:color w:val="0563C1" w:themeColor="hyperlink"/>
      <w:u w:val="single"/>
    </w:rPr>
  </w:style>
  <w:style w:type="paragraph" w:styleId="aa">
    <w:name w:val="No Spacing"/>
    <w:basedOn w:val="a0"/>
    <w:uiPriority w:val="1"/>
    <w:qFormat/>
    <w:rsid w:val="00230C51"/>
    <w:rPr>
      <w:rFonts w:ascii="Calibri" w:eastAsiaTheme="minorEastAsia" w:hAnsi="Calibri" w:cs="Calibr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A1AF-614B-427F-B795-A07C6808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Zlii Ina</dc:creator>
  <cp:keywords/>
  <dc:description/>
  <cp:lastModifiedBy>DPADMIN</cp:lastModifiedBy>
  <cp:revision>2</cp:revision>
  <cp:lastPrinted>2022-02-25T12:01:00Z</cp:lastPrinted>
  <dcterms:created xsi:type="dcterms:W3CDTF">2025-04-16T07:06:00Z</dcterms:created>
  <dcterms:modified xsi:type="dcterms:W3CDTF">2025-04-16T07:06:00Z</dcterms:modified>
</cp:coreProperties>
</file>