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2EDD9753" w:rsidR="00A04480" w:rsidRPr="00AE5572" w:rsidRDefault="00AE5572" w:rsidP="00AE5572">
      <w:pPr>
        <w:jc w:val="right"/>
        <w:rPr>
          <w:sz w:val="28"/>
          <w:szCs w:val="28"/>
        </w:rPr>
      </w:pPr>
      <w:r w:rsidRPr="00AE5572">
        <w:rPr>
          <w:sz w:val="28"/>
          <w:szCs w:val="28"/>
        </w:rPr>
        <w:t>Anexa nr.1</w:t>
      </w:r>
    </w:p>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2B3CD2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r w:rsidR="00D51628">
              <w:rPr>
                <w:b/>
                <w:sz w:val="40"/>
                <w:szCs w:val="40"/>
              </w:rPr>
              <w:t xml:space="preserve"> </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1C464CC9" w14:textId="77777777" w:rsidR="001B2D8D" w:rsidRPr="001B2D8D" w:rsidRDefault="00AE077C" w:rsidP="001B2D8D">
            <w:pPr>
              <w:ind w:firstLine="708"/>
              <w:rPr>
                <w:b/>
                <w:bCs/>
                <w:color w:val="000000"/>
                <w:sz w:val="36"/>
                <w:szCs w:val="36"/>
                <w:lang w:val="en-US"/>
              </w:rPr>
            </w:pPr>
            <w:r w:rsidRPr="003F7DD9">
              <w:rPr>
                <w:sz w:val="40"/>
                <w:szCs w:val="40"/>
              </w:rPr>
              <w:t>Obiectul achiziţiei:</w:t>
            </w:r>
            <w:r w:rsidRPr="003F7DD9">
              <w:rPr>
                <w:b/>
                <w:sz w:val="40"/>
                <w:szCs w:val="40"/>
              </w:rPr>
              <w:t xml:space="preserve"> </w:t>
            </w:r>
            <w:r w:rsidR="001B2D8D" w:rsidRPr="001B2D8D">
              <w:rPr>
                <w:b/>
                <w:bCs/>
                <w:color w:val="000000"/>
                <w:sz w:val="36"/>
                <w:szCs w:val="36"/>
                <w:lang w:val="en-US"/>
              </w:rPr>
              <w:t>Tăvi și reflectoare ale sistemului de tăvi (deflector)</w:t>
            </w:r>
          </w:p>
          <w:p w14:paraId="04DE77EA" w14:textId="4FFC82CD" w:rsidR="00DE12BD" w:rsidRPr="009D2D72" w:rsidRDefault="00DE12BD" w:rsidP="00DE12BD">
            <w:pPr>
              <w:rPr>
                <w:sz w:val="40"/>
                <w:szCs w:val="40"/>
                <w:vertAlign w:val="superscript"/>
                <w:lang w:val="en-US"/>
              </w:rPr>
            </w:pPr>
          </w:p>
          <w:p w14:paraId="0B315CBE" w14:textId="65AB0D58"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23E2401B" w:rsidR="003F7DD9" w:rsidRPr="003F7DD9" w:rsidRDefault="009D2D72" w:rsidP="00AE077C">
            <w:pPr>
              <w:spacing w:line="360" w:lineRule="auto"/>
              <w:jc w:val="both"/>
              <w:rPr>
                <w:b/>
                <w:bCs/>
                <w:sz w:val="40"/>
                <w:szCs w:val="40"/>
                <w:u w:val="single"/>
              </w:rPr>
            </w:pPr>
            <w:r>
              <w:rPr>
                <w:b/>
                <w:bCs/>
                <w:sz w:val="40"/>
                <w:szCs w:val="40"/>
                <w:u w:val="single"/>
              </w:rPr>
              <w:t xml:space="preserve">Cererea ofertelor de prețuri </w:t>
            </w:r>
            <w:r w:rsidR="003F7DD9" w:rsidRPr="003F7DD9">
              <w:rPr>
                <w:b/>
                <w:bCs/>
                <w:sz w:val="40"/>
                <w:szCs w:val="40"/>
                <w:u w:val="single"/>
              </w:rPr>
              <w:t xml:space="preserve"> nr.</w:t>
            </w:r>
            <w:r w:rsidR="00543E41">
              <w:rPr>
                <w:b/>
                <w:bCs/>
                <w:sz w:val="40"/>
                <w:szCs w:val="40"/>
                <w:u w:val="single"/>
              </w:rPr>
              <w:t xml:space="preserve"> </w:t>
            </w:r>
            <w:r w:rsidR="001B2D8D">
              <w:rPr>
                <w:b/>
                <w:bCs/>
                <w:sz w:val="40"/>
                <w:szCs w:val="40"/>
                <w:u w:val="single"/>
              </w:rPr>
              <w:t>5</w:t>
            </w:r>
            <w:r w:rsidR="0062673A">
              <w:rPr>
                <w:b/>
                <w:bCs/>
                <w:sz w:val="40"/>
                <w:szCs w:val="40"/>
                <w:u w:val="single"/>
              </w:rPr>
              <w:t>/</w:t>
            </w:r>
            <w:r w:rsidR="005E2C0B">
              <w:rPr>
                <w:b/>
                <w:bCs/>
                <w:sz w:val="40"/>
                <w:szCs w:val="40"/>
                <w:u w:val="single"/>
              </w:rPr>
              <w:t>COP</w:t>
            </w:r>
            <w:r w:rsidR="00D51628">
              <w:rPr>
                <w:b/>
                <w:bCs/>
                <w:sz w:val="40"/>
                <w:szCs w:val="40"/>
                <w:u w:val="single"/>
              </w:rPr>
              <w:t>-</w:t>
            </w:r>
            <w:r>
              <w:rPr>
                <w:b/>
                <w:bCs/>
                <w:sz w:val="40"/>
                <w:szCs w:val="40"/>
                <w:u w:val="single"/>
              </w:rPr>
              <w:t>2025</w:t>
            </w:r>
            <w:r w:rsidR="003F7DD9" w:rsidRPr="003F7DD9">
              <w:rPr>
                <w:b/>
                <w:bCs/>
                <w:sz w:val="40"/>
                <w:szCs w:val="40"/>
                <w:u w:val="single"/>
              </w:rPr>
              <w:t xml:space="preserve"> din </w:t>
            </w:r>
            <w:r w:rsidR="001B2D8D">
              <w:rPr>
                <w:b/>
                <w:bCs/>
                <w:sz w:val="40"/>
                <w:szCs w:val="40"/>
                <w:u w:val="single"/>
              </w:rPr>
              <w:t>17</w:t>
            </w:r>
            <w:r>
              <w:rPr>
                <w:b/>
                <w:bCs/>
                <w:sz w:val="40"/>
                <w:szCs w:val="40"/>
                <w:u w:val="single"/>
              </w:rPr>
              <w:t>.0</w:t>
            </w:r>
            <w:r w:rsidR="001B2D8D">
              <w:rPr>
                <w:b/>
                <w:bCs/>
                <w:sz w:val="40"/>
                <w:szCs w:val="40"/>
                <w:u w:val="single"/>
              </w:rPr>
              <w:t>2</w:t>
            </w:r>
            <w:r>
              <w:rPr>
                <w:b/>
                <w:bCs/>
                <w:sz w:val="40"/>
                <w:szCs w:val="40"/>
                <w:u w:val="single"/>
              </w:rPr>
              <w:t>.2025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20F05" w14:textId="77777777" w:rsidR="001B2D8D" w:rsidRPr="002A45C0" w:rsidRDefault="001B2D8D" w:rsidP="001B2D8D">
                        <w:pPr>
                          <w:ind w:firstLine="708"/>
                          <w:rPr>
                            <w:b/>
                            <w:bCs/>
                            <w:color w:val="000000"/>
                            <w:lang w:val="en-US"/>
                          </w:rPr>
                        </w:pPr>
                        <w:r w:rsidRPr="002A45C0">
                          <w:rPr>
                            <w:b/>
                            <w:bCs/>
                            <w:color w:val="000000"/>
                            <w:lang w:val="en-US"/>
                          </w:rPr>
                          <w:t>Tăvi și reflectoare ale sistemului de tăvi</w:t>
                        </w:r>
                        <w:r>
                          <w:rPr>
                            <w:b/>
                            <w:bCs/>
                            <w:color w:val="000000"/>
                            <w:lang w:val="en-US"/>
                          </w:rPr>
                          <w:t xml:space="preserve"> (deflector)</w:t>
                        </w:r>
                      </w:p>
                      <w:p w14:paraId="21E05C53" w14:textId="0B7FBCF6" w:rsidR="00340938" w:rsidRPr="001B2D8D" w:rsidRDefault="00340938" w:rsidP="00DE12BD">
                        <w:pPr>
                          <w:rPr>
                            <w:b/>
                            <w:i/>
                            <w:szCs w:val="22"/>
                            <w:lang w:val="en-US"/>
                          </w:rPr>
                        </w:pP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62A81A75" w:rsidR="00340938" w:rsidRPr="005F40EC" w:rsidRDefault="00340938" w:rsidP="00340938">
                        <w:pPr>
                          <w:pStyle w:val="a7"/>
                          <w:rPr>
                            <w:b/>
                            <w:szCs w:val="24"/>
                            <w:u w:val="single"/>
                          </w:rPr>
                        </w:pPr>
                        <w:r w:rsidRPr="00874386">
                          <w:rPr>
                            <w:b/>
                            <w:i/>
                            <w:sz w:val="22"/>
                            <w:szCs w:val="22"/>
                          </w:rPr>
                          <w:t xml:space="preserve">Nr.: </w:t>
                        </w:r>
                        <w:r w:rsidR="001B2D8D">
                          <w:rPr>
                            <w:b/>
                            <w:i/>
                            <w:sz w:val="22"/>
                            <w:szCs w:val="22"/>
                          </w:rPr>
                          <w:t>5</w:t>
                        </w:r>
                        <w:r w:rsidR="00B36BEA">
                          <w:rPr>
                            <w:b/>
                            <w:i/>
                            <w:sz w:val="22"/>
                            <w:szCs w:val="22"/>
                          </w:rPr>
                          <w:t>/</w:t>
                        </w:r>
                        <w:r w:rsidR="009C34E1">
                          <w:rPr>
                            <w:b/>
                            <w:i/>
                            <w:sz w:val="22"/>
                            <w:szCs w:val="22"/>
                          </w:rPr>
                          <w:t>COP</w:t>
                        </w:r>
                        <w:r w:rsidR="00B36BEA">
                          <w:rPr>
                            <w:b/>
                            <w:i/>
                            <w:sz w:val="22"/>
                            <w:szCs w:val="22"/>
                          </w:rPr>
                          <w:t>-</w:t>
                        </w:r>
                        <w:r w:rsidR="009D2D72">
                          <w:rPr>
                            <w:b/>
                            <w:i/>
                            <w:sz w:val="22"/>
                            <w:szCs w:val="22"/>
                          </w:rPr>
                          <w:t>2025</w:t>
                        </w:r>
                      </w:p>
                      <w:p w14:paraId="069BF32F" w14:textId="64A53AB5" w:rsidR="00340938" w:rsidRPr="00E876A4" w:rsidRDefault="00340938" w:rsidP="00340938">
                        <w:pPr>
                          <w:pStyle w:val="a7"/>
                          <w:rPr>
                            <w:b/>
                            <w:i/>
                            <w:szCs w:val="22"/>
                          </w:rPr>
                        </w:pPr>
                        <w:r w:rsidRPr="00E876A4">
                          <w:rPr>
                            <w:b/>
                            <w:i/>
                            <w:sz w:val="22"/>
                            <w:szCs w:val="22"/>
                          </w:rPr>
                          <w:t xml:space="preserve">Tipul procedurii de achiziție: </w:t>
                        </w:r>
                        <w:r w:rsidR="009D2D72">
                          <w:rPr>
                            <w:b/>
                            <w:i/>
                            <w:sz w:val="22"/>
                            <w:szCs w:val="22"/>
                          </w:rPr>
                          <w:t>Cererea ofertelor de prețuri</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057FBE3B" w:rsidR="00340938" w:rsidRPr="00D51628" w:rsidRDefault="006E4697" w:rsidP="00DE12BD">
                        <w:pPr>
                          <w:rPr>
                            <w:rFonts w:ascii="Baltica RR" w:hAnsi="Baltica RR"/>
                            <w:b/>
                            <w:i/>
                            <w:noProof w:val="0"/>
                            <w:u w:val="single"/>
                            <w:shd w:val="clear" w:color="auto" w:fill="FFFFFF" w:themeFill="background1"/>
                          </w:rPr>
                        </w:pPr>
                        <w:r>
                          <w:rPr>
                            <w:b/>
                            <w:bCs/>
                          </w:rPr>
                          <w:t>bunuri</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084165DD" w:rsidR="00340938" w:rsidRPr="00F650BC" w:rsidRDefault="00340938" w:rsidP="00340938">
                        <w:pPr>
                          <w:pStyle w:val="a7"/>
                          <w:rPr>
                            <w:szCs w:val="22"/>
                          </w:rPr>
                        </w:pPr>
                        <w:r w:rsidRPr="00F650BC">
                          <w:rPr>
                            <w:sz w:val="22"/>
                            <w:szCs w:val="22"/>
                          </w:rPr>
                          <w:t xml:space="preserve">Sursa </w:t>
                        </w:r>
                        <w:r w:rsidR="009C34E1" w:rsidRPr="00F650BC">
                          <w:rPr>
                            <w:sz w:val="22"/>
                            <w:szCs w:val="22"/>
                          </w:rPr>
                          <w:t>alocațiilor</w:t>
                        </w:r>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735E8C53" w:rsidR="00340938" w:rsidRPr="00E876A4" w:rsidRDefault="00340938" w:rsidP="00340938">
                        <w:pPr>
                          <w:pStyle w:val="a7"/>
                          <w:rPr>
                            <w:b/>
                            <w:i/>
                            <w:szCs w:val="22"/>
                          </w:rPr>
                        </w:pPr>
                        <w:r w:rsidRPr="00E876A4">
                          <w:rPr>
                            <w:b/>
                            <w:i/>
                            <w:sz w:val="22"/>
                            <w:szCs w:val="22"/>
                          </w:rPr>
                          <w:t xml:space="preserve">perioada bugetară </w:t>
                        </w:r>
                        <w:r w:rsidR="009D2D72">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3E33F76D" w:rsidR="00340938" w:rsidRPr="00A52C7C" w:rsidRDefault="00340938" w:rsidP="00340938">
                        <w:pPr>
                          <w:shd w:val="clear" w:color="auto" w:fill="FFFFFF" w:themeFill="background1"/>
                          <w:jc w:val="both"/>
                          <w:rPr>
                            <w:b/>
                            <w:i/>
                            <w:shd w:val="clear" w:color="auto" w:fill="FFFF00"/>
                          </w:rPr>
                        </w:pPr>
                        <w:r w:rsidRPr="00A52C7C">
                          <w:rPr>
                            <w:b/>
                            <w:i/>
                          </w:rPr>
                          <w:t>telefon</w:t>
                        </w:r>
                        <w:r w:rsidR="00543E41">
                          <w:rPr>
                            <w:b/>
                            <w:i/>
                          </w:rPr>
                          <w:t xml:space="preserve">: </w:t>
                        </w:r>
                        <w:r w:rsidR="00A96D17">
                          <w:rPr>
                            <w:b/>
                            <w:i/>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77777777" w:rsidR="00340938" w:rsidRPr="00AE5572" w:rsidRDefault="00340938" w:rsidP="00AE5572">
                        <w:pPr>
                          <w:tabs>
                            <w:tab w:val="left" w:pos="284"/>
                            <w:tab w:val="right" w:pos="9531"/>
                          </w:tabs>
                          <w:spacing w:line="360" w:lineRule="auto"/>
                          <w:ind w:left="360" w:hanging="360"/>
                          <w:contextualSpacing/>
                          <w:rPr>
                            <w:b/>
                            <w:i/>
                          </w:rPr>
                        </w:pPr>
                        <w:r w:rsidRPr="00AE5572">
                          <w:rPr>
                            <w:b/>
                            <w:i/>
                          </w:rPr>
                          <w:t>Vînzare-cumpărare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4473" w:type="pct"/>
              <w:tblLayout w:type="fixed"/>
              <w:tblLook w:val="04A0" w:firstRow="1" w:lastRow="0" w:firstColumn="1" w:lastColumn="0" w:noHBand="0" w:noVBand="1"/>
            </w:tblPr>
            <w:tblGrid>
              <w:gridCol w:w="657"/>
              <w:gridCol w:w="2237"/>
              <w:gridCol w:w="1160"/>
              <w:gridCol w:w="870"/>
              <w:gridCol w:w="3624"/>
            </w:tblGrid>
            <w:tr w:rsidR="001B2D8D" w:rsidRPr="000830D7" w14:paraId="697964E2" w14:textId="77777777" w:rsidTr="001B2D8D">
              <w:trPr>
                <w:trHeight w:val="568"/>
              </w:trPr>
              <w:tc>
                <w:tcPr>
                  <w:tcW w:w="656" w:type="dxa"/>
                  <w:tcBorders>
                    <w:top w:val="single" w:sz="4" w:space="0" w:color="000000"/>
                    <w:left w:val="single" w:sz="4" w:space="0" w:color="000000"/>
                    <w:bottom w:val="single" w:sz="4" w:space="0" w:color="000000"/>
                    <w:right w:val="single" w:sz="4" w:space="0" w:color="000000"/>
                  </w:tcBorders>
                </w:tcPr>
                <w:p w14:paraId="09902AE7" w14:textId="77777777" w:rsidR="001B2D8D" w:rsidRPr="000830D7" w:rsidRDefault="001B2D8D" w:rsidP="001B2D8D">
                  <w:pPr>
                    <w:jc w:val="center"/>
                    <w:rPr>
                      <w:b/>
                      <w:sz w:val="22"/>
                    </w:rPr>
                  </w:pPr>
                  <w:bookmarkStart w:id="6" w:name="_Hlk157079926"/>
                  <w:r w:rsidRPr="000830D7">
                    <w:rPr>
                      <w:b/>
                      <w:sz w:val="22"/>
                    </w:rPr>
                    <w:lastRenderedPageBreak/>
                    <w:t>Nr. crt.</w:t>
                  </w:r>
                </w:p>
              </w:tc>
              <w:tc>
                <w:tcPr>
                  <w:tcW w:w="2237" w:type="dxa"/>
                  <w:tcBorders>
                    <w:top w:val="single" w:sz="4" w:space="0" w:color="000000"/>
                    <w:left w:val="single" w:sz="4" w:space="0" w:color="000000"/>
                    <w:bottom w:val="single" w:sz="4" w:space="0" w:color="000000"/>
                    <w:right w:val="single" w:sz="4" w:space="0" w:color="000000"/>
                  </w:tcBorders>
                </w:tcPr>
                <w:p w14:paraId="7ACA8767" w14:textId="77777777" w:rsidR="001B2D8D" w:rsidRPr="000830D7" w:rsidRDefault="001B2D8D" w:rsidP="001B2D8D">
                  <w:pPr>
                    <w:jc w:val="center"/>
                    <w:rPr>
                      <w:b/>
                      <w:sz w:val="22"/>
                    </w:rPr>
                  </w:pPr>
                  <w:r w:rsidRPr="000830D7">
                    <w:rPr>
                      <w:b/>
                      <w:sz w:val="22"/>
                    </w:rPr>
                    <w:t>Denumirea bunurilor/serviciilor/lucrărilor solicitate</w:t>
                  </w:r>
                </w:p>
              </w:tc>
              <w:tc>
                <w:tcPr>
                  <w:tcW w:w="1160" w:type="dxa"/>
                  <w:tcBorders>
                    <w:top w:val="single" w:sz="4" w:space="0" w:color="000000"/>
                    <w:left w:val="single" w:sz="4" w:space="0" w:color="000000"/>
                    <w:bottom w:val="single" w:sz="4" w:space="0" w:color="000000"/>
                    <w:right w:val="single" w:sz="4" w:space="0" w:color="000000"/>
                  </w:tcBorders>
                </w:tcPr>
                <w:p w14:paraId="46B9700E" w14:textId="77777777" w:rsidR="001B2D8D" w:rsidRPr="000830D7" w:rsidRDefault="001B2D8D" w:rsidP="001B2D8D">
                  <w:pPr>
                    <w:jc w:val="center"/>
                    <w:rPr>
                      <w:b/>
                      <w:sz w:val="22"/>
                    </w:rPr>
                  </w:pPr>
                  <w:r w:rsidRPr="000830D7">
                    <w:rPr>
                      <w:b/>
                      <w:sz w:val="22"/>
                    </w:rPr>
                    <w:t>Unitatea de măsură</w:t>
                  </w:r>
                </w:p>
              </w:tc>
              <w:tc>
                <w:tcPr>
                  <w:tcW w:w="870" w:type="dxa"/>
                  <w:tcBorders>
                    <w:top w:val="single" w:sz="4" w:space="0" w:color="000000"/>
                    <w:left w:val="single" w:sz="4" w:space="0" w:color="000000"/>
                    <w:bottom w:val="single" w:sz="4" w:space="0" w:color="000000"/>
                    <w:right w:val="single" w:sz="4" w:space="0" w:color="000000"/>
                  </w:tcBorders>
                </w:tcPr>
                <w:p w14:paraId="530CA9D1" w14:textId="77777777" w:rsidR="001B2D8D" w:rsidRPr="000830D7" w:rsidRDefault="001B2D8D" w:rsidP="001B2D8D">
                  <w:pPr>
                    <w:jc w:val="center"/>
                    <w:rPr>
                      <w:b/>
                      <w:sz w:val="22"/>
                    </w:rPr>
                  </w:pPr>
                  <w:r w:rsidRPr="000830D7">
                    <w:rPr>
                      <w:b/>
                      <w:sz w:val="22"/>
                    </w:rPr>
                    <w:t>Cantitatea</w:t>
                  </w:r>
                </w:p>
              </w:tc>
              <w:tc>
                <w:tcPr>
                  <w:tcW w:w="3624" w:type="dxa"/>
                  <w:tcBorders>
                    <w:top w:val="single" w:sz="4" w:space="0" w:color="000000"/>
                    <w:left w:val="single" w:sz="4" w:space="0" w:color="000000"/>
                    <w:bottom w:val="single" w:sz="4" w:space="0" w:color="000000"/>
                    <w:right w:val="single" w:sz="4" w:space="0" w:color="000000"/>
                  </w:tcBorders>
                </w:tcPr>
                <w:p w14:paraId="27DBA3E0" w14:textId="77777777" w:rsidR="001B2D8D" w:rsidRPr="000830D7" w:rsidRDefault="001B2D8D" w:rsidP="001B2D8D">
                  <w:pPr>
                    <w:jc w:val="center"/>
                    <w:rPr>
                      <w:b/>
                      <w:sz w:val="22"/>
                    </w:rPr>
                  </w:pPr>
                  <w:r w:rsidRPr="000830D7">
                    <w:rPr>
                      <w:b/>
                      <w:sz w:val="22"/>
                    </w:rPr>
                    <w:t>Specificarea tehnică deplină solicitată, standarde de referință</w:t>
                  </w:r>
                </w:p>
              </w:tc>
            </w:tr>
            <w:tr w:rsidR="001B2D8D" w:rsidRPr="000830D7" w14:paraId="309B90C2" w14:textId="77777777" w:rsidTr="001B2D8D">
              <w:trPr>
                <w:trHeight w:val="397"/>
              </w:trPr>
              <w:tc>
                <w:tcPr>
                  <w:tcW w:w="656" w:type="dxa"/>
                  <w:tcBorders>
                    <w:top w:val="single" w:sz="4" w:space="0" w:color="000000"/>
                    <w:left w:val="single" w:sz="4" w:space="0" w:color="000000"/>
                    <w:bottom w:val="single" w:sz="4" w:space="0" w:color="000000"/>
                    <w:right w:val="single" w:sz="4" w:space="0" w:color="000000"/>
                  </w:tcBorders>
                </w:tcPr>
                <w:p w14:paraId="71201322" w14:textId="77777777" w:rsidR="001B2D8D" w:rsidRPr="000830D7" w:rsidRDefault="001B2D8D" w:rsidP="001B2D8D">
                  <w:pPr>
                    <w:rPr>
                      <w:sz w:val="22"/>
                    </w:rPr>
                  </w:pPr>
                </w:p>
              </w:tc>
              <w:tc>
                <w:tcPr>
                  <w:tcW w:w="2237" w:type="dxa"/>
                  <w:tcBorders>
                    <w:top w:val="single" w:sz="4" w:space="0" w:color="000000"/>
                    <w:left w:val="single" w:sz="4" w:space="0" w:color="000000"/>
                    <w:bottom w:val="single" w:sz="4" w:space="0" w:color="000000"/>
                    <w:right w:val="single" w:sz="4" w:space="0" w:color="000000"/>
                  </w:tcBorders>
                  <w:shd w:val="clear" w:color="auto" w:fill="FFFFFF"/>
                </w:tcPr>
                <w:p w14:paraId="768AE1CE" w14:textId="77777777" w:rsidR="001B2D8D" w:rsidRPr="000830D7" w:rsidRDefault="001B2D8D" w:rsidP="001B2D8D">
                  <w:pPr>
                    <w:rPr>
                      <w:sz w:val="22"/>
                      <w:szCs w:val="22"/>
                    </w:rPr>
                  </w:pPr>
                  <w:r w:rsidRPr="000830D7">
                    <w:rPr>
                      <w:b/>
                      <w:bCs/>
                      <w:i/>
                      <w:iCs/>
                      <w:sz w:val="22"/>
                    </w:rPr>
                    <w:t>Lotul I</w:t>
                  </w:r>
                  <w:r>
                    <w:rPr>
                      <w:sz w:val="22"/>
                      <w:szCs w:val="22"/>
                    </w:rPr>
                    <w:t xml:space="preserve"> - </w:t>
                  </w:r>
                  <w:r w:rsidRPr="002A45C0">
                    <w:rPr>
                      <w:b/>
                      <w:bCs/>
                      <w:color w:val="000000"/>
                      <w:lang w:val="en-US"/>
                    </w:rPr>
                    <w:t>Tăvi și reflectoare ale sistemului de tăvi</w:t>
                  </w:r>
                </w:p>
              </w:tc>
              <w:tc>
                <w:tcPr>
                  <w:tcW w:w="1160" w:type="dxa"/>
                  <w:tcBorders>
                    <w:top w:val="single" w:sz="4" w:space="0" w:color="000000"/>
                    <w:left w:val="single" w:sz="4" w:space="0" w:color="000000"/>
                    <w:bottom w:val="single" w:sz="4" w:space="0" w:color="000000"/>
                    <w:right w:val="single" w:sz="4" w:space="0" w:color="000000"/>
                  </w:tcBorders>
                </w:tcPr>
                <w:p w14:paraId="49058FC0" w14:textId="77777777" w:rsidR="001B2D8D" w:rsidRPr="000830D7" w:rsidRDefault="001B2D8D" w:rsidP="001B2D8D">
                  <w:pPr>
                    <w:rPr>
                      <w:sz w:val="22"/>
                    </w:rPr>
                  </w:pPr>
                </w:p>
              </w:tc>
              <w:tc>
                <w:tcPr>
                  <w:tcW w:w="870" w:type="dxa"/>
                  <w:tcBorders>
                    <w:top w:val="single" w:sz="4" w:space="0" w:color="000000"/>
                    <w:left w:val="single" w:sz="4" w:space="0" w:color="000000"/>
                    <w:bottom w:val="single" w:sz="4" w:space="0" w:color="000000"/>
                    <w:right w:val="single" w:sz="4" w:space="0" w:color="000000"/>
                  </w:tcBorders>
                </w:tcPr>
                <w:p w14:paraId="75689296" w14:textId="77777777" w:rsidR="001B2D8D" w:rsidRPr="000830D7" w:rsidRDefault="001B2D8D" w:rsidP="001B2D8D">
                  <w:pPr>
                    <w:rPr>
                      <w:sz w:val="22"/>
                    </w:rPr>
                  </w:pPr>
                </w:p>
              </w:tc>
              <w:tc>
                <w:tcPr>
                  <w:tcW w:w="3624" w:type="dxa"/>
                  <w:tcBorders>
                    <w:top w:val="single" w:sz="4" w:space="0" w:color="000000"/>
                    <w:left w:val="single" w:sz="4" w:space="0" w:color="000000"/>
                    <w:bottom w:val="single" w:sz="4" w:space="0" w:color="000000"/>
                    <w:right w:val="single" w:sz="4" w:space="0" w:color="000000"/>
                  </w:tcBorders>
                </w:tcPr>
                <w:p w14:paraId="47CC7C87" w14:textId="77777777" w:rsidR="001B2D8D" w:rsidRDefault="001B2D8D" w:rsidP="001B2D8D">
                  <w:r w:rsidRPr="00166294">
                    <w:t>Piese absolut compatibile cu masinile de fasonat produse de compania Emhart EF 8 IS 5-1/2" din 1996 care au urmatoarele numere din catalogul producatorului</w:t>
                  </w:r>
                </w:p>
                <w:p w14:paraId="0AD22096" w14:textId="77777777" w:rsidR="001B2D8D" w:rsidRPr="000830D7" w:rsidRDefault="001B2D8D" w:rsidP="001B2D8D">
                  <w:r>
                    <w:t xml:space="preserve"> (conform desenelor 1,2)</w:t>
                  </w:r>
                </w:p>
              </w:tc>
            </w:tr>
            <w:tr w:rsidR="001B2D8D" w:rsidRPr="000830D7" w14:paraId="10056121" w14:textId="77777777" w:rsidTr="001B2D8D">
              <w:trPr>
                <w:trHeight w:val="397"/>
              </w:trPr>
              <w:tc>
                <w:tcPr>
                  <w:tcW w:w="656" w:type="dxa"/>
                  <w:tcBorders>
                    <w:top w:val="single" w:sz="4" w:space="0" w:color="000000"/>
                    <w:left w:val="single" w:sz="4" w:space="0" w:color="000000"/>
                    <w:bottom w:val="single" w:sz="4" w:space="0" w:color="000000"/>
                    <w:right w:val="single" w:sz="4" w:space="0" w:color="000000"/>
                  </w:tcBorders>
                </w:tcPr>
                <w:p w14:paraId="5B0D2F34" w14:textId="77777777" w:rsidR="001B2D8D" w:rsidRPr="000830D7" w:rsidRDefault="001B2D8D" w:rsidP="001B2D8D">
                  <w:pPr>
                    <w:rPr>
                      <w:sz w:val="22"/>
                    </w:rPr>
                  </w:pPr>
                  <w:r>
                    <w:rPr>
                      <w:sz w:val="22"/>
                    </w:rPr>
                    <w:t>1.1</w:t>
                  </w:r>
                </w:p>
              </w:tc>
              <w:tc>
                <w:tcPr>
                  <w:tcW w:w="2237" w:type="dxa"/>
                  <w:vMerge w:val="restart"/>
                  <w:tcBorders>
                    <w:top w:val="single" w:sz="4" w:space="0" w:color="000000"/>
                    <w:left w:val="single" w:sz="4" w:space="0" w:color="000000"/>
                    <w:right w:val="single" w:sz="4" w:space="0" w:color="000000"/>
                  </w:tcBorders>
                  <w:shd w:val="clear" w:color="auto" w:fill="FFFFFF"/>
                </w:tcPr>
                <w:p w14:paraId="23D8B7BB" w14:textId="77777777" w:rsidR="001B2D8D" w:rsidRPr="002A45C0" w:rsidRDefault="001B2D8D" w:rsidP="001B2D8D">
                  <w:pPr>
                    <w:rPr>
                      <w:sz w:val="22"/>
                      <w:szCs w:val="22"/>
                      <w:lang w:val="en-US"/>
                    </w:rPr>
                  </w:pPr>
                  <w:r w:rsidRPr="00896755">
                    <w:t>Deflector set size 2 ⅛ pentru regimul de lucru "o picatura" "Single Gob</w:t>
                  </w:r>
                  <w:r w:rsidRPr="00166294">
                    <w:t>"</w:t>
                  </w:r>
                </w:p>
              </w:tc>
              <w:tc>
                <w:tcPr>
                  <w:tcW w:w="1160" w:type="dxa"/>
                  <w:tcBorders>
                    <w:top w:val="single" w:sz="4" w:space="0" w:color="000000"/>
                    <w:left w:val="single" w:sz="4" w:space="0" w:color="000000"/>
                    <w:bottom w:val="single" w:sz="4" w:space="0" w:color="000000"/>
                    <w:right w:val="single" w:sz="4" w:space="0" w:color="000000"/>
                  </w:tcBorders>
                </w:tcPr>
                <w:p w14:paraId="4C0D529B" w14:textId="77777777" w:rsidR="001B2D8D" w:rsidRPr="000830D7" w:rsidRDefault="001B2D8D" w:rsidP="001B2D8D">
                  <w:pPr>
                    <w:rPr>
                      <w:sz w:val="22"/>
                    </w:rPr>
                  </w:pPr>
                  <w:r>
                    <w:rPr>
                      <w:sz w:val="22"/>
                    </w:rPr>
                    <w:t>Buc</w:t>
                  </w:r>
                </w:p>
              </w:tc>
              <w:tc>
                <w:tcPr>
                  <w:tcW w:w="870" w:type="dxa"/>
                  <w:tcBorders>
                    <w:top w:val="single" w:sz="4" w:space="0" w:color="000000"/>
                    <w:left w:val="single" w:sz="4" w:space="0" w:color="000000"/>
                    <w:bottom w:val="single" w:sz="4" w:space="0" w:color="000000"/>
                    <w:right w:val="single" w:sz="4" w:space="0" w:color="000000"/>
                  </w:tcBorders>
                </w:tcPr>
                <w:p w14:paraId="3626DDB3" w14:textId="77777777" w:rsidR="001B2D8D" w:rsidRPr="002A45C0" w:rsidRDefault="001B2D8D" w:rsidP="001B2D8D">
                  <w:pPr>
                    <w:rPr>
                      <w:sz w:val="22"/>
                      <w:lang w:val="en-US"/>
                    </w:rPr>
                  </w:pPr>
                  <w:r>
                    <w:rPr>
                      <w:sz w:val="22"/>
                      <w:lang w:val="en-US"/>
                    </w:rPr>
                    <w:t>2</w:t>
                  </w:r>
                </w:p>
              </w:tc>
              <w:tc>
                <w:tcPr>
                  <w:tcW w:w="3624" w:type="dxa"/>
                  <w:tcBorders>
                    <w:top w:val="single" w:sz="4" w:space="0" w:color="000000"/>
                    <w:left w:val="single" w:sz="4" w:space="0" w:color="000000"/>
                    <w:bottom w:val="single" w:sz="4" w:space="0" w:color="000000"/>
                    <w:right w:val="single" w:sz="4" w:space="0" w:color="000000"/>
                  </w:tcBorders>
                </w:tcPr>
                <w:p w14:paraId="0C13EA42" w14:textId="77777777" w:rsidR="001B2D8D" w:rsidRPr="00FC0AB1" w:rsidRDefault="001B2D8D" w:rsidP="001B2D8D">
                  <w:pPr>
                    <w:pStyle w:val="Standard"/>
                    <w:rPr>
                      <w:rFonts w:ascii="Times New Roman" w:eastAsia="Times New Roman" w:hAnsi="Times New Roman" w:cs="Times New Roman"/>
                      <w:kern w:val="0"/>
                      <w:sz w:val="21"/>
                      <w:szCs w:val="21"/>
                      <w:lang w:val="ro-MD"/>
                    </w:rPr>
                  </w:pPr>
                  <w:r>
                    <w:t>23-7139</w:t>
                  </w:r>
                </w:p>
              </w:tc>
            </w:tr>
            <w:tr w:rsidR="001B2D8D" w:rsidRPr="000830D7" w14:paraId="164434E6" w14:textId="77777777" w:rsidTr="001B2D8D">
              <w:trPr>
                <w:trHeight w:val="397"/>
              </w:trPr>
              <w:tc>
                <w:tcPr>
                  <w:tcW w:w="656" w:type="dxa"/>
                  <w:tcBorders>
                    <w:top w:val="single" w:sz="4" w:space="0" w:color="000000"/>
                    <w:left w:val="single" w:sz="4" w:space="0" w:color="000000"/>
                    <w:bottom w:val="single" w:sz="4" w:space="0" w:color="000000"/>
                    <w:right w:val="single" w:sz="4" w:space="0" w:color="000000"/>
                  </w:tcBorders>
                </w:tcPr>
                <w:p w14:paraId="396BE9A8" w14:textId="77777777" w:rsidR="001B2D8D" w:rsidRDefault="001B2D8D" w:rsidP="001B2D8D">
                  <w:pPr>
                    <w:rPr>
                      <w:sz w:val="22"/>
                    </w:rPr>
                  </w:pPr>
                  <w:r>
                    <w:rPr>
                      <w:sz w:val="22"/>
                    </w:rPr>
                    <w:t>1.2</w:t>
                  </w:r>
                </w:p>
              </w:tc>
              <w:tc>
                <w:tcPr>
                  <w:tcW w:w="2237" w:type="dxa"/>
                  <w:vMerge/>
                  <w:tcBorders>
                    <w:left w:val="single" w:sz="4" w:space="0" w:color="000000"/>
                    <w:right w:val="single" w:sz="4" w:space="0" w:color="000000"/>
                  </w:tcBorders>
                  <w:shd w:val="clear" w:color="auto" w:fill="FFFFFF"/>
                </w:tcPr>
                <w:p w14:paraId="7BEFB47C" w14:textId="77777777" w:rsidR="001B2D8D" w:rsidRDefault="001B2D8D" w:rsidP="001B2D8D">
                  <w:pPr>
                    <w:rPr>
                      <w:sz w:val="22"/>
                      <w:szCs w:val="22"/>
                      <w:lang w:val="en-US"/>
                    </w:rPr>
                  </w:pPr>
                </w:p>
              </w:tc>
              <w:tc>
                <w:tcPr>
                  <w:tcW w:w="1160" w:type="dxa"/>
                  <w:tcBorders>
                    <w:top w:val="single" w:sz="4" w:space="0" w:color="000000"/>
                    <w:left w:val="single" w:sz="4" w:space="0" w:color="000000"/>
                    <w:bottom w:val="single" w:sz="4" w:space="0" w:color="000000"/>
                    <w:right w:val="single" w:sz="4" w:space="0" w:color="000000"/>
                  </w:tcBorders>
                </w:tcPr>
                <w:p w14:paraId="35EBECD0" w14:textId="77777777" w:rsidR="001B2D8D" w:rsidRPr="000830D7" w:rsidRDefault="001B2D8D" w:rsidP="001B2D8D">
                  <w:pPr>
                    <w:rPr>
                      <w:sz w:val="22"/>
                    </w:rPr>
                  </w:pPr>
                  <w:r>
                    <w:rPr>
                      <w:sz w:val="22"/>
                    </w:rPr>
                    <w:t>Buc</w:t>
                  </w:r>
                </w:p>
              </w:tc>
              <w:tc>
                <w:tcPr>
                  <w:tcW w:w="870" w:type="dxa"/>
                  <w:tcBorders>
                    <w:top w:val="single" w:sz="4" w:space="0" w:color="000000"/>
                    <w:left w:val="single" w:sz="4" w:space="0" w:color="000000"/>
                    <w:bottom w:val="single" w:sz="4" w:space="0" w:color="000000"/>
                    <w:right w:val="single" w:sz="4" w:space="0" w:color="000000"/>
                  </w:tcBorders>
                </w:tcPr>
                <w:p w14:paraId="36E8B377" w14:textId="77777777" w:rsidR="001B2D8D" w:rsidRPr="002A45C0" w:rsidRDefault="001B2D8D" w:rsidP="001B2D8D">
                  <w:pPr>
                    <w:rPr>
                      <w:sz w:val="22"/>
                      <w:lang w:val="en-US"/>
                    </w:rPr>
                  </w:pPr>
                  <w:r>
                    <w:rPr>
                      <w:sz w:val="22"/>
                      <w:lang w:val="en-US"/>
                    </w:rPr>
                    <w:t>2</w:t>
                  </w:r>
                </w:p>
              </w:tc>
              <w:tc>
                <w:tcPr>
                  <w:tcW w:w="3624" w:type="dxa"/>
                  <w:tcBorders>
                    <w:top w:val="single" w:sz="4" w:space="0" w:color="000000"/>
                    <w:left w:val="single" w:sz="4" w:space="0" w:color="000000"/>
                    <w:bottom w:val="single" w:sz="4" w:space="0" w:color="000000"/>
                    <w:right w:val="single" w:sz="4" w:space="0" w:color="000000"/>
                  </w:tcBorders>
                </w:tcPr>
                <w:p w14:paraId="1839B626" w14:textId="77777777" w:rsidR="001B2D8D" w:rsidRPr="00FC0AB1" w:rsidRDefault="001B2D8D" w:rsidP="001B2D8D">
                  <w:pPr>
                    <w:pStyle w:val="Standard"/>
                    <w:rPr>
                      <w:rFonts w:ascii="Times New Roman" w:eastAsia="Times New Roman" w:hAnsi="Times New Roman" w:cs="Times New Roman"/>
                      <w:kern w:val="0"/>
                      <w:sz w:val="21"/>
                      <w:szCs w:val="21"/>
                      <w:lang w:val="ro-MD"/>
                    </w:rPr>
                  </w:pPr>
                  <w:r>
                    <w:t>23-6127</w:t>
                  </w:r>
                </w:p>
              </w:tc>
            </w:tr>
            <w:tr w:rsidR="001B2D8D" w:rsidRPr="000830D7" w14:paraId="42B23840" w14:textId="77777777" w:rsidTr="001B2D8D">
              <w:trPr>
                <w:trHeight w:val="397"/>
              </w:trPr>
              <w:tc>
                <w:tcPr>
                  <w:tcW w:w="656" w:type="dxa"/>
                  <w:tcBorders>
                    <w:top w:val="single" w:sz="4" w:space="0" w:color="000000"/>
                    <w:left w:val="single" w:sz="4" w:space="0" w:color="000000"/>
                    <w:bottom w:val="single" w:sz="4" w:space="0" w:color="000000"/>
                    <w:right w:val="single" w:sz="4" w:space="0" w:color="000000"/>
                  </w:tcBorders>
                </w:tcPr>
                <w:p w14:paraId="51AE2A4E" w14:textId="77777777" w:rsidR="001B2D8D" w:rsidRDefault="001B2D8D" w:rsidP="001B2D8D">
                  <w:pPr>
                    <w:rPr>
                      <w:sz w:val="22"/>
                    </w:rPr>
                  </w:pPr>
                  <w:r>
                    <w:rPr>
                      <w:sz w:val="22"/>
                    </w:rPr>
                    <w:t>1.3</w:t>
                  </w:r>
                </w:p>
              </w:tc>
              <w:tc>
                <w:tcPr>
                  <w:tcW w:w="2237" w:type="dxa"/>
                  <w:vMerge/>
                  <w:tcBorders>
                    <w:left w:val="single" w:sz="4" w:space="0" w:color="000000"/>
                    <w:right w:val="single" w:sz="4" w:space="0" w:color="000000"/>
                  </w:tcBorders>
                  <w:shd w:val="clear" w:color="auto" w:fill="FFFFFF"/>
                </w:tcPr>
                <w:p w14:paraId="2199C881" w14:textId="77777777" w:rsidR="001B2D8D" w:rsidRDefault="001B2D8D" w:rsidP="001B2D8D">
                  <w:pPr>
                    <w:rPr>
                      <w:sz w:val="22"/>
                      <w:szCs w:val="22"/>
                      <w:lang w:val="en-US"/>
                    </w:rPr>
                  </w:pPr>
                </w:p>
              </w:tc>
              <w:tc>
                <w:tcPr>
                  <w:tcW w:w="1160" w:type="dxa"/>
                  <w:tcBorders>
                    <w:top w:val="single" w:sz="4" w:space="0" w:color="000000"/>
                    <w:left w:val="single" w:sz="4" w:space="0" w:color="000000"/>
                    <w:bottom w:val="single" w:sz="4" w:space="0" w:color="000000"/>
                    <w:right w:val="single" w:sz="4" w:space="0" w:color="000000"/>
                  </w:tcBorders>
                </w:tcPr>
                <w:p w14:paraId="23ADD25C" w14:textId="77777777" w:rsidR="001B2D8D" w:rsidRPr="000830D7" w:rsidRDefault="001B2D8D" w:rsidP="001B2D8D">
                  <w:pPr>
                    <w:rPr>
                      <w:sz w:val="22"/>
                    </w:rPr>
                  </w:pPr>
                  <w:r>
                    <w:rPr>
                      <w:sz w:val="22"/>
                    </w:rPr>
                    <w:t>Buc</w:t>
                  </w:r>
                </w:p>
              </w:tc>
              <w:tc>
                <w:tcPr>
                  <w:tcW w:w="870" w:type="dxa"/>
                  <w:tcBorders>
                    <w:top w:val="single" w:sz="4" w:space="0" w:color="000000"/>
                    <w:left w:val="single" w:sz="4" w:space="0" w:color="000000"/>
                    <w:bottom w:val="single" w:sz="4" w:space="0" w:color="000000"/>
                    <w:right w:val="single" w:sz="4" w:space="0" w:color="000000"/>
                  </w:tcBorders>
                </w:tcPr>
                <w:p w14:paraId="5E6BD090" w14:textId="77777777" w:rsidR="001B2D8D" w:rsidRPr="002A45C0" w:rsidRDefault="001B2D8D" w:rsidP="001B2D8D">
                  <w:pPr>
                    <w:rPr>
                      <w:sz w:val="22"/>
                      <w:lang w:val="en-US"/>
                    </w:rPr>
                  </w:pPr>
                  <w:r>
                    <w:rPr>
                      <w:sz w:val="22"/>
                      <w:lang w:val="en-US"/>
                    </w:rPr>
                    <w:t>2</w:t>
                  </w:r>
                </w:p>
              </w:tc>
              <w:tc>
                <w:tcPr>
                  <w:tcW w:w="3624" w:type="dxa"/>
                  <w:tcBorders>
                    <w:top w:val="single" w:sz="4" w:space="0" w:color="000000"/>
                    <w:left w:val="single" w:sz="4" w:space="0" w:color="000000"/>
                    <w:bottom w:val="single" w:sz="4" w:space="0" w:color="000000"/>
                    <w:right w:val="single" w:sz="4" w:space="0" w:color="000000"/>
                  </w:tcBorders>
                </w:tcPr>
                <w:p w14:paraId="692D068B" w14:textId="77777777" w:rsidR="001B2D8D" w:rsidRPr="00FC0AB1" w:rsidRDefault="001B2D8D" w:rsidP="001B2D8D">
                  <w:pPr>
                    <w:pStyle w:val="Standard"/>
                    <w:rPr>
                      <w:rFonts w:ascii="Times New Roman" w:eastAsia="Times New Roman" w:hAnsi="Times New Roman" w:cs="Times New Roman"/>
                      <w:kern w:val="0"/>
                      <w:sz w:val="21"/>
                      <w:szCs w:val="21"/>
                      <w:lang w:val="ro-MD"/>
                    </w:rPr>
                  </w:pPr>
                  <w:r>
                    <w:t>23-7146</w:t>
                  </w:r>
                </w:p>
              </w:tc>
            </w:tr>
            <w:tr w:rsidR="001B2D8D" w:rsidRPr="000830D7" w14:paraId="267ADB11" w14:textId="77777777" w:rsidTr="001B2D8D">
              <w:trPr>
                <w:trHeight w:val="397"/>
              </w:trPr>
              <w:tc>
                <w:tcPr>
                  <w:tcW w:w="656" w:type="dxa"/>
                  <w:tcBorders>
                    <w:top w:val="single" w:sz="4" w:space="0" w:color="000000"/>
                    <w:left w:val="single" w:sz="4" w:space="0" w:color="000000"/>
                    <w:bottom w:val="single" w:sz="4" w:space="0" w:color="000000"/>
                    <w:right w:val="single" w:sz="4" w:space="0" w:color="000000"/>
                  </w:tcBorders>
                </w:tcPr>
                <w:p w14:paraId="4A24C125" w14:textId="77777777" w:rsidR="001B2D8D" w:rsidRDefault="001B2D8D" w:rsidP="001B2D8D">
                  <w:pPr>
                    <w:rPr>
                      <w:sz w:val="22"/>
                    </w:rPr>
                  </w:pPr>
                  <w:r>
                    <w:rPr>
                      <w:sz w:val="22"/>
                    </w:rPr>
                    <w:t>1.4</w:t>
                  </w:r>
                </w:p>
              </w:tc>
              <w:tc>
                <w:tcPr>
                  <w:tcW w:w="2237" w:type="dxa"/>
                  <w:vMerge/>
                  <w:tcBorders>
                    <w:left w:val="single" w:sz="4" w:space="0" w:color="000000"/>
                    <w:bottom w:val="single" w:sz="4" w:space="0" w:color="000000"/>
                    <w:right w:val="single" w:sz="4" w:space="0" w:color="000000"/>
                  </w:tcBorders>
                  <w:shd w:val="clear" w:color="auto" w:fill="FFFFFF"/>
                </w:tcPr>
                <w:p w14:paraId="7F1296BB" w14:textId="77777777" w:rsidR="001B2D8D" w:rsidRDefault="001B2D8D" w:rsidP="001B2D8D">
                  <w:pPr>
                    <w:rPr>
                      <w:sz w:val="22"/>
                      <w:szCs w:val="22"/>
                      <w:lang w:val="en-US"/>
                    </w:rPr>
                  </w:pPr>
                </w:p>
              </w:tc>
              <w:tc>
                <w:tcPr>
                  <w:tcW w:w="1160" w:type="dxa"/>
                  <w:tcBorders>
                    <w:top w:val="single" w:sz="4" w:space="0" w:color="000000"/>
                    <w:left w:val="single" w:sz="4" w:space="0" w:color="000000"/>
                    <w:bottom w:val="single" w:sz="4" w:space="0" w:color="000000"/>
                    <w:right w:val="single" w:sz="4" w:space="0" w:color="000000"/>
                  </w:tcBorders>
                </w:tcPr>
                <w:p w14:paraId="072D9287" w14:textId="77777777" w:rsidR="001B2D8D" w:rsidRPr="000830D7" w:rsidRDefault="001B2D8D" w:rsidP="001B2D8D">
                  <w:pPr>
                    <w:rPr>
                      <w:sz w:val="22"/>
                    </w:rPr>
                  </w:pPr>
                  <w:r>
                    <w:rPr>
                      <w:sz w:val="22"/>
                    </w:rPr>
                    <w:t>Buc</w:t>
                  </w:r>
                </w:p>
              </w:tc>
              <w:tc>
                <w:tcPr>
                  <w:tcW w:w="870" w:type="dxa"/>
                  <w:tcBorders>
                    <w:top w:val="single" w:sz="4" w:space="0" w:color="000000"/>
                    <w:left w:val="single" w:sz="4" w:space="0" w:color="000000"/>
                    <w:bottom w:val="single" w:sz="4" w:space="0" w:color="000000"/>
                    <w:right w:val="single" w:sz="4" w:space="0" w:color="000000"/>
                  </w:tcBorders>
                </w:tcPr>
                <w:p w14:paraId="7A5AEBA1" w14:textId="77777777" w:rsidR="001B2D8D" w:rsidRPr="002A45C0" w:rsidRDefault="001B2D8D" w:rsidP="001B2D8D">
                  <w:pPr>
                    <w:rPr>
                      <w:sz w:val="22"/>
                      <w:lang w:val="en-US"/>
                    </w:rPr>
                  </w:pPr>
                  <w:r>
                    <w:rPr>
                      <w:sz w:val="22"/>
                      <w:lang w:val="en-US"/>
                    </w:rPr>
                    <w:t>2</w:t>
                  </w:r>
                </w:p>
              </w:tc>
              <w:tc>
                <w:tcPr>
                  <w:tcW w:w="3624" w:type="dxa"/>
                  <w:tcBorders>
                    <w:top w:val="single" w:sz="4" w:space="0" w:color="000000"/>
                    <w:left w:val="single" w:sz="4" w:space="0" w:color="000000"/>
                    <w:bottom w:val="single" w:sz="4" w:space="0" w:color="000000"/>
                    <w:right w:val="single" w:sz="4" w:space="0" w:color="000000"/>
                  </w:tcBorders>
                </w:tcPr>
                <w:p w14:paraId="0D0E6E3C" w14:textId="77777777" w:rsidR="001B2D8D" w:rsidRPr="00FC0AB1" w:rsidRDefault="001B2D8D" w:rsidP="001B2D8D">
                  <w:pPr>
                    <w:pStyle w:val="Standard"/>
                    <w:rPr>
                      <w:rFonts w:ascii="Times New Roman" w:eastAsia="Times New Roman" w:hAnsi="Times New Roman" w:cs="Times New Roman"/>
                      <w:kern w:val="0"/>
                      <w:sz w:val="21"/>
                      <w:szCs w:val="21"/>
                      <w:lang w:val="ro-MD"/>
                    </w:rPr>
                  </w:pPr>
                  <w:r>
                    <w:t>191-10701</w:t>
                  </w:r>
                </w:p>
              </w:tc>
            </w:tr>
            <w:tr w:rsidR="001B2D8D" w:rsidRPr="000830D7" w14:paraId="5997C52F" w14:textId="77777777" w:rsidTr="001B2D8D">
              <w:trPr>
                <w:trHeight w:val="397"/>
              </w:trPr>
              <w:tc>
                <w:tcPr>
                  <w:tcW w:w="8547" w:type="dxa"/>
                  <w:gridSpan w:val="5"/>
                  <w:tcBorders>
                    <w:top w:val="single" w:sz="4" w:space="0" w:color="000000"/>
                    <w:left w:val="single" w:sz="4" w:space="0" w:color="000000"/>
                    <w:bottom w:val="single" w:sz="4" w:space="0" w:color="000000"/>
                    <w:right w:val="single" w:sz="4" w:space="0" w:color="000000"/>
                  </w:tcBorders>
                </w:tcPr>
                <w:p w14:paraId="5232D6BE" w14:textId="77777777" w:rsidR="001B2D8D" w:rsidRPr="007660E9" w:rsidRDefault="001B2D8D" w:rsidP="001B2D8D">
                  <w:pPr>
                    <w:jc w:val="center"/>
                    <w:rPr>
                      <w:b/>
                      <w:sz w:val="22"/>
                    </w:rPr>
                  </w:pPr>
                  <w:r w:rsidRPr="007660E9">
                    <w:rPr>
                      <w:b/>
                      <w:sz w:val="22"/>
                    </w:rPr>
                    <w:t>Valoarea estimativă totală</w:t>
                  </w:r>
                </w:p>
              </w:tc>
            </w:tr>
            <w:bookmarkEnd w:id="6"/>
          </w:tbl>
          <w:p w14:paraId="3C7D778B" w14:textId="77777777" w:rsidR="003E528F" w:rsidRPr="0040218E" w:rsidRDefault="003E528F" w:rsidP="003E528F">
            <w:pPr>
              <w:rPr>
                <w:lang w:val="ro-MD"/>
              </w:rPr>
            </w:pPr>
          </w:p>
          <w:p w14:paraId="345FD81A" w14:textId="77777777" w:rsidR="003E528F" w:rsidRPr="0040218E" w:rsidRDefault="003E528F" w:rsidP="003E528F">
            <w:pPr>
              <w:rPr>
                <w:lang w:val="ro-MD"/>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7" w:name="_Toc392180193"/>
            <w:bookmarkStart w:id="8" w:name="_Toc449539081"/>
            <w:r w:rsidRPr="00C00499">
              <w:t>Pregătirea ofertelor</w:t>
            </w:r>
            <w:bookmarkEnd w:id="7"/>
            <w:bookmarkEnd w:id="8"/>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6273CCE5" w:rsidR="003E528F" w:rsidRPr="004A2E2D" w:rsidRDefault="003E528F" w:rsidP="003E528F">
                  <w:pPr>
                    <w:tabs>
                      <w:tab w:val="left" w:pos="1152"/>
                    </w:tabs>
                    <w:suppressAutoHyphens/>
                    <w:spacing w:before="120" w:after="120"/>
                    <w:ind w:left="372"/>
                    <w:rPr>
                      <w:i/>
                      <w:color w:val="FF0000"/>
                    </w:rPr>
                  </w:pPr>
                  <w:r w:rsidRPr="00ED6660">
                    <w:rPr>
                      <w:i/>
                      <w:sz w:val="22"/>
                      <w:szCs w:val="22"/>
                    </w:rPr>
                    <w:t xml:space="preserve"> </w:t>
                  </w:r>
                  <w:r>
                    <w:rPr>
                      <w:i/>
                      <w:sz w:val="22"/>
                      <w:szCs w:val="22"/>
                    </w:rPr>
                    <w:t>nr</w:t>
                  </w:r>
                  <w:r w:rsidR="00340938">
                    <w:rPr>
                      <w:i/>
                      <w:sz w:val="22"/>
                      <w:szCs w:val="22"/>
                    </w:rPr>
                    <w:t xml:space="preserve"> </w:t>
                  </w:r>
                  <w:r w:rsidR="001B2D8D">
                    <w:rPr>
                      <w:i/>
                      <w:sz w:val="22"/>
                      <w:szCs w:val="22"/>
                    </w:rPr>
                    <w:t>5</w:t>
                  </w:r>
                  <w:r w:rsidR="005E2C0B">
                    <w:rPr>
                      <w:i/>
                      <w:sz w:val="22"/>
                      <w:szCs w:val="22"/>
                    </w:rPr>
                    <w:t>/COP-</w:t>
                  </w:r>
                  <w:r w:rsidR="009D2D72">
                    <w:rPr>
                      <w:i/>
                      <w:sz w:val="22"/>
                      <w:szCs w:val="22"/>
                    </w:rPr>
                    <w:t>2025</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EA9DE1A" w14:textId="4738F2D0" w:rsidR="006C1ABC" w:rsidRPr="007D79CB" w:rsidRDefault="006C1ABC" w:rsidP="006C1ABC">
                  <w:pPr>
                    <w:pStyle w:val="a"/>
                    <w:numPr>
                      <w:ilvl w:val="0"/>
                      <w:numId w:val="54"/>
                    </w:numPr>
                    <w:tabs>
                      <w:tab w:val="clear" w:pos="1134"/>
                      <w:tab w:val="right" w:pos="426"/>
                      <w:tab w:val="left" w:pos="993"/>
                    </w:tabs>
                    <w:suppressAutoHyphens/>
                    <w:ind w:left="0" w:firstLine="709"/>
                    <w:rPr>
                      <w:i/>
                      <w:iCs/>
                      <w:lang w:val="ro-RO"/>
                    </w:rPr>
                  </w:pPr>
                  <w:r w:rsidRPr="007D79CB">
                    <w:rPr>
                      <w:i/>
                      <w:iCs/>
                      <w:lang w:val="ro-RO"/>
                    </w:rPr>
                    <w:t xml:space="preserve">La solicitarea beneficiarului în termen de până la </w:t>
                  </w:r>
                  <w:r w:rsidR="001B2D8D">
                    <w:rPr>
                      <w:i/>
                      <w:iCs/>
                      <w:lang w:val="ro-RO"/>
                    </w:rPr>
                    <w:t>31 mai 2025</w:t>
                  </w:r>
                  <w:r w:rsidRPr="007D79CB">
                    <w:rPr>
                      <w:i/>
                      <w:iCs/>
                      <w:lang w:val="ro-RO"/>
                    </w:rPr>
                    <w:t xml:space="preserve"> </w:t>
                  </w:r>
                </w:p>
                <w:p w14:paraId="26F2D5F3" w14:textId="049FE626" w:rsidR="003E528F" w:rsidRPr="006C1ABC" w:rsidRDefault="003E528F" w:rsidP="003E528F">
                  <w:pPr>
                    <w:tabs>
                      <w:tab w:val="left" w:pos="372"/>
                    </w:tabs>
                    <w:suppressAutoHyphens/>
                    <w:rPr>
                      <w:bCs/>
                      <w:i/>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lastRenderedPageBreak/>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807E572" w14:textId="3C849106" w:rsidR="00316379" w:rsidRPr="00751210" w:rsidRDefault="00316379" w:rsidP="00316379">
                  <w:pPr>
                    <w:shd w:val="clear" w:color="auto" w:fill="FFFFFF"/>
                    <w:spacing w:before="225" w:after="225"/>
                    <w:rPr>
                      <w:b/>
                      <w:bCs/>
                    </w:rPr>
                  </w:pPr>
                  <w:r w:rsidRPr="00751210">
                    <w:rPr>
                      <w:rFonts w:cs="Arial"/>
                    </w:rPr>
                    <w:t xml:space="preserve">în </w:t>
                  </w:r>
                  <w:r>
                    <w:rPr>
                      <w:rFonts w:cs="Arial"/>
                    </w:rPr>
                    <w:t>termen</w:t>
                  </w:r>
                  <w:r w:rsidRPr="00751210">
                    <w:rPr>
                      <w:rFonts w:cs="Arial"/>
                    </w:rPr>
                    <w:t xml:space="preserve"> de până </w:t>
                  </w:r>
                  <w:r>
                    <w:rPr>
                      <w:rFonts w:cs="Arial"/>
                    </w:rPr>
                    <w:t>la 30</w:t>
                  </w:r>
                  <w:r w:rsidRPr="00751210">
                    <w:rPr>
                      <w:rFonts w:cs="Arial"/>
                    </w:rPr>
                    <w:t xml:space="preserve">  zile pentru luna precedentă celei de gestiune</w:t>
                  </w:r>
                  <w:r>
                    <w:rPr>
                      <w:rFonts w:cs="Arial"/>
                    </w:rPr>
                    <w:t xml:space="preserve"> după prezentare facturii fiscal semnate</w:t>
                  </w:r>
                  <w:r w:rsidRPr="00751210">
                    <w:rPr>
                      <w:rFonts w:cs="Arial"/>
                    </w:rPr>
                    <w:t>.</w:t>
                  </w:r>
                </w:p>
                <w:p w14:paraId="4036137A" w14:textId="52300A4C" w:rsidR="003E528F" w:rsidRPr="00316379" w:rsidRDefault="003E528F" w:rsidP="000E2899">
                  <w:pPr>
                    <w:pStyle w:val="Bodytext21"/>
                    <w:shd w:val="clear" w:color="auto" w:fill="auto"/>
                    <w:spacing w:after="51" w:line="360" w:lineRule="auto"/>
                    <w:ind w:left="98" w:firstLine="0"/>
                    <w:jc w:val="both"/>
                    <w:rPr>
                      <w:b w:val="0"/>
                      <w:bCs w:val="0"/>
                      <w:i/>
                      <w:iCs/>
                      <w:spacing w:val="-4"/>
                      <w:lang w:val="ro-RO"/>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2DF78970" w:rsidR="003E528F" w:rsidRPr="00C00499" w:rsidRDefault="00316379"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9" w:name="_Toc358300271"/>
                  <w:bookmarkStart w:id="10" w:name="_Toc392180194"/>
                  <w:bookmarkStart w:id="11" w:name="_Toc449539082"/>
                </w:p>
                <w:p w14:paraId="01DA1555" w14:textId="77777777" w:rsidR="003E528F" w:rsidRDefault="003E528F" w:rsidP="003E528F"/>
                <w:p w14:paraId="26712031" w14:textId="636FB965"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9"/>
                  <w:bookmarkEnd w:id="10"/>
                  <w:bookmarkEnd w:id="11"/>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AE5572" w:rsidRDefault="003E528F" w:rsidP="003E528F">
                  <w:pPr>
                    <w:ind w:left="115" w:right="-103"/>
                    <w:jc w:val="both"/>
                  </w:pPr>
                  <w:r w:rsidRPr="00AE5572">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AE5572" w:rsidRDefault="003E528F" w:rsidP="003E528F">
                  <w:pPr>
                    <w:ind w:left="115" w:right="-103"/>
                    <w:jc w:val="both"/>
                  </w:pPr>
                </w:p>
                <w:p w14:paraId="0B557292" w14:textId="77777777" w:rsidR="003E528F" w:rsidRPr="00AE5572" w:rsidRDefault="003E528F" w:rsidP="003E528F">
                  <w:pPr>
                    <w:ind w:left="360" w:hanging="245"/>
                    <w:rPr>
                      <w:b/>
                      <w:bCs/>
                    </w:rPr>
                  </w:pPr>
                  <w:r w:rsidRPr="00AE5572">
                    <w:rPr>
                      <w:b/>
                      <w:bCs/>
                    </w:rPr>
                    <w:t>Plicul va conține:</w:t>
                  </w:r>
                </w:p>
                <w:p w14:paraId="6818F48C" w14:textId="77777777" w:rsidR="003E528F" w:rsidRPr="00AE5572" w:rsidRDefault="003E528F" w:rsidP="003E528F">
                  <w:pPr>
                    <w:pStyle w:val="a"/>
                    <w:numPr>
                      <w:ilvl w:val="0"/>
                      <w:numId w:val="28"/>
                    </w:numPr>
                    <w:tabs>
                      <w:tab w:val="clear" w:pos="1134"/>
                      <w:tab w:val="left" w:pos="251"/>
                    </w:tabs>
                    <w:ind w:hanging="1729"/>
                  </w:pPr>
                  <w:proofErr w:type="spellStart"/>
                  <w:r w:rsidRPr="00AE5572">
                    <w:t>numele</w:t>
                  </w:r>
                  <w:proofErr w:type="spellEnd"/>
                  <w:r w:rsidRPr="00AE5572">
                    <w:t xml:space="preserve"> şi </w:t>
                  </w:r>
                  <w:proofErr w:type="spellStart"/>
                  <w:r w:rsidRPr="00AE5572">
                    <w:t>adresa</w:t>
                  </w:r>
                  <w:proofErr w:type="spellEnd"/>
                  <w:r w:rsidRPr="00AE5572">
                    <w:t xml:space="preserve"> </w:t>
                  </w:r>
                  <w:proofErr w:type="spellStart"/>
                  <w:r w:rsidRPr="00AE5572">
                    <w:t>ofertantului</w:t>
                  </w:r>
                  <w:proofErr w:type="spellEnd"/>
                  <w:r w:rsidRPr="00AE5572">
                    <w:t>;</w:t>
                  </w:r>
                </w:p>
                <w:p w14:paraId="206A90D4" w14:textId="77777777" w:rsidR="003E528F" w:rsidRPr="00AE5572" w:rsidRDefault="003E528F" w:rsidP="003E528F">
                  <w:pPr>
                    <w:pStyle w:val="a"/>
                    <w:numPr>
                      <w:ilvl w:val="0"/>
                      <w:numId w:val="28"/>
                    </w:numPr>
                    <w:tabs>
                      <w:tab w:val="clear" w:pos="1134"/>
                      <w:tab w:val="left" w:pos="251"/>
                    </w:tabs>
                    <w:ind w:hanging="1729"/>
                  </w:pPr>
                  <w:proofErr w:type="spellStart"/>
                  <w:proofErr w:type="gramStart"/>
                  <w:r w:rsidRPr="00AE5572">
                    <w:t>adresa</w:t>
                  </w:r>
                  <w:proofErr w:type="spellEnd"/>
                  <w:r w:rsidRPr="00AE5572">
                    <w:t xml:space="preserve">  </w:t>
                  </w:r>
                  <w:proofErr w:type="spellStart"/>
                  <w:r w:rsidRPr="00AE5572">
                    <w:t>autorităţii</w:t>
                  </w:r>
                  <w:proofErr w:type="spellEnd"/>
                  <w:proofErr w:type="gramEnd"/>
                  <w:r w:rsidRPr="00AE5572">
                    <w:t xml:space="preserve"> </w:t>
                  </w:r>
                  <w:proofErr w:type="spellStart"/>
                  <w:r w:rsidRPr="00AE5572">
                    <w:t>contractante</w:t>
                  </w:r>
                  <w:proofErr w:type="spellEnd"/>
                  <w:r w:rsidRPr="00AE5572">
                    <w:t>;</w:t>
                  </w:r>
                </w:p>
                <w:p w14:paraId="3342D30F" w14:textId="77777777" w:rsidR="003E528F" w:rsidRPr="00AE5572" w:rsidRDefault="003E528F" w:rsidP="003E528F">
                  <w:pPr>
                    <w:pStyle w:val="a"/>
                    <w:numPr>
                      <w:ilvl w:val="0"/>
                      <w:numId w:val="28"/>
                    </w:numPr>
                    <w:tabs>
                      <w:tab w:val="clear" w:pos="1134"/>
                      <w:tab w:val="left" w:pos="251"/>
                    </w:tabs>
                    <w:ind w:left="71" w:firstLine="0"/>
                  </w:pPr>
                  <w:proofErr w:type="spellStart"/>
                  <w:r w:rsidRPr="00AE5572">
                    <w:t>numărul</w:t>
                  </w:r>
                  <w:proofErr w:type="spellEnd"/>
                  <w:r w:rsidRPr="00AE5572">
                    <w:t xml:space="preserve"> </w:t>
                  </w:r>
                  <w:proofErr w:type="spellStart"/>
                  <w:r w:rsidRPr="00AE5572">
                    <w:t>licitaţiei</w:t>
                  </w:r>
                  <w:proofErr w:type="spellEnd"/>
                  <w:r w:rsidRPr="00AE5572">
                    <w:t xml:space="preserve">, </w:t>
                  </w:r>
                  <w:proofErr w:type="spellStart"/>
                  <w:r w:rsidRPr="00AE5572">
                    <w:t>şi</w:t>
                  </w:r>
                  <w:proofErr w:type="spellEnd"/>
                  <w:r w:rsidRPr="00AE5572">
                    <w:t xml:space="preserve"> </w:t>
                  </w:r>
                  <w:proofErr w:type="spellStart"/>
                  <w:r w:rsidRPr="00AE5572">
                    <w:t>denumirea</w:t>
                  </w:r>
                  <w:proofErr w:type="spellEnd"/>
                  <w:r w:rsidRPr="00AE5572">
                    <w:t xml:space="preserve"> </w:t>
                  </w:r>
                  <w:proofErr w:type="spellStart"/>
                  <w:r w:rsidRPr="00AE5572">
                    <w:t>obiectivului</w:t>
                  </w:r>
                  <w:proofErr w:type="spellEnd"/>
                  <w:r w:rsidRPr="00AE5572">
                    <w:t xml:space="preserve">; </w:t>
                  </w:r>
                </w:p>
                <w:p w14:paraId="25A7A936" w14:textId="77777777" w:rsidR="003E528F" w:rsidRPr="00AE5572" w:rsidRDefault="003E528F" w:rsidP="003E528F">
                  <w:pPr>
                    <w:ind w:left="115" w:hanging="90"/>
                  </w:pPr>
                  <w:r w:rsidRPr="00AE5572">
                    <w:t xml:space="preserve"> - avertizare - să nu fie deschise înainte de ora şi data deschiderii ofertelor, </w:t>
                  </w:r>
                </w:p>
                <w:p w14:paraId="2C135063" w14:textId="77777777" w:rsidR="003E528F" w:rsidRPr="00AE5572" w:rsidRDefault="003E528F" w:rsidP="003E528F">
                  <w:pPr>
                    <w:pStyle w:val="a"/>
                    <w:numPr>
                      <w:ilvl w:val="0"/>
                      <w:numId w:val="43"/>
                    </w:numPr>
                    <w:tabs>
                      <w:tab w:val="clear" w:pos="1134"/>
                      <w:tab w:val="right" w:pos="426"/>
                    </w:tabs>
                    <w:spacing w:before="120"/>
                    <w:contextualSpacing/>
                    <w:jc w:val="left"/>
                    <w:rPr>
                      <w:i/>
                      <w:u w:val="single"/>
                    </w:rPr>
                  </w:pPr>
                  <w:proofErr w:type="spellStart"/>
                  <w:r w:rsidRPr="00AE5572">
                    <w:rPr>
                      <w:b/>
                      <w:bCs/>
                      <w:i/>
                      <w:u w:val="single"/>
                    </w:rPr>
                    <w:t>Depunerea</w:t>
                  </w:r>
                  <w:proofErr w:type="spellEnd"/>
                  <w:r w:rsidRPr="00AE5572">
                    <w:rPr>
                      <w:b/>
                      <w:bCs/>
                      <w:i/>
                      <w:u w:val="single"/>
                    </w:rPr>
                    <w:t xml:space="preserve"> </w:t>
                  </w:r>
                  <w:proofErr w:type="spellStart"/>
                  <w:r w:rsidRPr="00AE5572">
                    <w:rPr>
                      <w:b/>
                      <w:bCs/>
                      <w:i/>
                      <w:u w:val="single"/>
                    </w:rPr>
                    <w:t>ofertelor</w:t>
                  </w:r>
                  <w:proofErr w:type="spellEnd"/>
                  <w:r w:rsidRPr="00AE5572">
                    <w:rPr>
                      <w:i/>
                      <w:u w:val="single"/>
                    </w:rPr>
                    <w:t>: -</w:t>
                  </w:r>
                </w:p>
                <w:p w14:paraId="7BFFC2A6" w14:textId="77777777" w:rsidR="003E528F" w:rsidRPr="00AE5572" w:rsidRDefault="003E528F" w:rsidP="003E528F">
                  <w:pPr>
                    <w:pStyle w:val="a"/>
                    <w:numPr>
                      <w:ilvl w:val="0"/>
                      <w:numId w:val="44"/>
                    </w:numPr>
                    <w:tabs>
                      <w:tab w:val="clear" w:pos="1134"/>
                      <w:tab w:val="right" w:pos="426"/>
                    </w:tabs>
                    <w:spacing w:before="120"/>
                    <w:contextualSpacing/>
                    <w:jc w:val="left"/>
                    <w:rPr>
                      <w:u w:val="single"/>
                    </w:rPr>
                  </w:pPr>
                  <w:proofErr w:type="spellStart"/>
                  <w:r w:rsidRPr="00AE5572">
                    <w:t>până</w:t>
                  </w:r>
                  <w:proofErr w:type="spellEnd"/>
                  <w:r w:rsidRPr="00AE5572">
                    <w:t xml:space="preserve"> 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rPr>
                    <w:t>]</w:t>
                  </w:r>
                  <w:r w:rsidRPr="00AE5572">
                    <w:t xml:space="preserve">   </w:t>
                  </w:r>
                  <w:proofErr w:type="gramEnd"/>
                  <w:r w:rsidRPr="00AE5572">
                    <w:rPr>
                      <w:shd w:val="clear" w:color="auto" w:fill="FFFFFF" w:themeFill="background1"/>
                    </w:rPr>
                    <w:t>-   09-00</w:t>
                  </w:r>
                </w:p>
                <w:p w14:paraId="52BA133F" w14:textId="50CEAFD1" w:rsidR="00316379" w:rsidRPr="00316379" w:rsidRDefault="003E528F" w:rsidP="00DE244A">
                  <w:pPr>
                    <w:pStyle w:val="a"/>
                    <w:numPr>
                      <w:ilvl w:val="0"/>
                      <w:numId w:val="43"/>
                    </w:numPr>
                    <w:tabs>
                      <w:tab w:val="clear" w:pos="1134"/>
                      <w:tab w:val="right" w:pos="426"/>
                    </w:tabs>
                    <w:spacing w:before="120"/>
                    <w:contextualSpacing/>
                    <w:jc w:val="left"/>
                    <w:rPr>
                      <w:b/>
                      <w:bCs/>
                      <w:i/>
                      <w:u w:val="single"/>
                    </w:rPr>
                  </w:pPr>
                  <w:r w:rsidRPr="00AE5572">
                    <w:t xml:space="preserve">pe: </w:t>
                  </w:r>
                  <w:r w:rsidRPr="00316379">
                    <w:rPr>
                      <w:i/>
                    </w:rPr>
                    <w:t>[</w:t>
                  </w:r>
                  <w:proofErr w:type="gramStart"/>
                  <w:r w:rsidRPr="00316379">
                    <w:rPr>
                      <w:i/>
                    </w:rPr>
                    <w:t>data]</w:t>
                  </w:r>
                  <w:r w:rsidRPr="00AE5572">
                    <w:t xml:space="preserve">   </w:t>
                  </w:r>
                  <w:proofErr w:type="gramEnd"/>
                  <w:r w:rsidRPr="00AE5572">
                    <w:t xml:space="preserve">  -   </w:t>
                  </w:r>
                  <w:r w:rsidR="001B2D8D">
                    <w:t>17.02.2025</w:t>
                  </w:r>
                </w:p>
                <w:p w14:paraId="0162F377" w14:textId="286C02F4" w:rsidR="003E528F" w:rsidRPr="00316379" w:rsidRDefault="00AE5572" w:rsidP="00DE244A">
                  <w:pPr>
                    <w:pStyle w:val="a"/>
                    <w:numPr>
                      <w:ilvl w:val="0"/>
                      <w:numId w:val="43"/>
                    </w:numPr>
                    <w:tabs>
                      <w:tab w:val="clear" w:pos="1134"/>
                      <w:tab w:val="right" w:pos="426"/>
                    </w:tabs>
                    <w:spacing w:before="120"/>
                    <w:contextualSpacing/>
                    <w:jc w:val="left"/>
                    <w:rPr>
                      <w:b/>
                      <w:bCs/>
                      <w:i/>
                      <w:u w:val="single"/>
                    </w:rPr>
                  </w:pPr>
                  <w:proofErr w:type="spellStart"/>
                  <w:r w:rsidRPr="00316379">
                    <w:rPr>
                      <w:b/>
                      <w:bCs/>
                      <w:i/>
                      <w:u w:val="single"/>
                    </w:rPr>
                    <w:t>D</w:t>
                  </w:r>
                  <w:r w:rsidR="003E528F" w:rsidRPr="00316379">
                    <w:rPr>
                      <w:b/>
                      <w:bCs/>
                      <w:i/>
                      <w:u w:val="single"/>
                    </w:rPr>
                    <w:t>eschiderea</w:t>
                  </w:r>
                  <w:proofErr w:type="spellEnd"/>
                  <w:r w:rsidR="003E528F" w:rsidRPr="00316379">
                    <w:rPr>
                      <w:b/>
                      <w:bCs/>
                      <w:i/>
                      <w:u w:val="single"/>
                    </w:rPr>
                    <w:t xml:space="preserve"> </w:t>
                  </w:r>
                  <w:proofErr w:type="spellStart"/>
                  <w:r w:rsidR="003E528F" w:rsidRPr="00316379">
                    <w:rPr>
                      <w:b/>
                      <w:bCs/>
                      <w:i/>
                      <w:u w:val="single"/>
                    </w:rPr>
                    <w:t>ofertelor</w:t>
                  </w:r>
                  <w:proofErr w:type="spellEnd"/>
                </w:p>
                <w:p w14:paraId="4C22D254" w14:textId="77777777" w:rsidR="003E528F" w:rsidRPr="00AE5572" w:rsidRDefault="003E528F" w:rsidP="003E528F">
                  <w:pPr>
                    <w:pStyle w:val="a"/>
                    <w:numPr>
                      <w:ilvl w:val="0"/>
                      <w:numId w:val="44"/>
                    </w:numPr>
                    <w:tabs>
                      <w:tab w:val="clear" w:pos="1134"/>
                      <w:tab w:val="right" w:pos="426"/>
                    </w:tabs>
                    <w:spacing w:before="120"/>
                    <w:contextualSpacing/>
                    <w:jc w:val="left"/>
                  </w:pPr>
                  <w:r w:rsidRPr="00AE5572">
                    <w:t xml:space="preserve">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shd w:val="clear" w:color="auto" w:fill="FFFFFF" w:themeFill="background1"/>
                    </w:rPr>
                    <w:t>]</w:t>
                  </w:r>
                  <w:r w:rsidRPr="00AE5572">
                    <w:rPr>
                      <w:shd w:val="clear" w:color="auto" w:fill="FFFFFF" w:themeFill="background1"/>
                    </w:rPr>
                    <w:t xml:space="preserve">   </w:t>
                  </w:r>
                  <w:proofErr w:type="gramEnd"/>
                  <w:r w:rsidRPr="00AE5572">
                    <w:rPr>
                      <w:shd w:val="clear" w:color="auto" w:fill="FFFFFF" w:themeFill="background1"/>
                    </w:rPr>
                    <w:t xml:space="preserve"> 11-00</w:t>
                  </w:r>
                </w:p>
                <w:p w14:paraId="2C87AF7D" w14:textId="689E0E3F" w:rsidR="009D2D72" w:rsidRDefault="003E528F" w:rsidP="003E528F">
                  <w:pPr>
                    <w:ind w:left="115"/>
                  </w:pPr>
                  <w:r w:rsidRPr="00AE5572">
                    <w:t xml:space="preserve">pe: </w:t>
                  </w:r>
                  <w:r w:rsidRPr="00AE5572">
                    <w:rPr>
                      <w:i/>
                    </w:rPr>
                    <w:t>[data]</w:t>
                  </w:r>
                  <w:r w:rsidRPr="00AE5572">
                    <w:t xml:space="preserve"> </w:t>
                  </w:r>
                  <w:r w:rsidRPr="00AE5572">
                    <w:rPr>
                      <w:shd w:val="clear" w:color="auto" w:fill="FFFFFF" w:themeFill="background1"/>
                    </w:rPr>
                    <w:t xml:space="preserve">-    </w:t>
                  </w:r>
                  <w:r w:rsidR="001B2D8D">
                    <w:rPr>
                      <w:shd w:val="clear" w:color="auto" w:fill="FFFFFF" w:themeFill="background1"/>
                    </w:rPr>
                    <w:t>17.02.2025</w:t>
                  </w:r>
                </w:p>
                <w:p w14:paraId="652DC89F" w14:textId="2A021260" w:rsidR="003E528F" w:rsidRPr="00AE5572" w:rsidRDefault="003E528F" w:rsidP="003E528F">
                  <w:pPr>
                    <w:ind w:left="115"/>
                    <w:rPr>
                      <w:i/>
                    </w:rPr>
                  </w:pPr>
                  <w:r w:rsidRPr="00AE5572">
                    <w:t>Dacă plicurile nu s</w:t>
                  </w:r>
                  <w:r w:rsidR="00340938" w:rsidRPr="00AE5572">
                    <w:t>u</w:t>
                  </w:r>
                  <w:r w:rsidRPr="00AE5572">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AE5572" w:rsidRDefault="003E528F" w:rsidP="003E528F">
                  <w:pPr>
                    <w:pStyle w:val="a7"/>
                    <w:tabs>
                      <w:tab w:val="right" w:pos="4743"/>
                    </w:tabs>
                    <w:rPr>
                      <w:rFonts w:ascii="Times New Roman" w:hAnsi="Times New Roman"/>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rsidP="003E528F">
                  <w:pPr>
                    <w:pStyle w:val="a"/>
                    <w:numPr>
                      <w:ilvl w:val="0"/>
                      <w:numId w:val="44"/>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77EBF4E9" w14:textId="7F85B2B5" w:rsidR="00B36BEA" w:rsidRPr="00316379" w:rsidRDefault="003E528F" w:rsidP="00B36BEA">
                  <w:pPr>
                    <w:pStyle w:val="a"/>
                    <w:numPr>
                      <w:ilvl w:val="0"/>
                      <w:numId w:val="43"/>
                    </w:numPr>
                    <w:tabs>
                      <w:tab w:val="clear" w:pos="1134"/>
                      <w:tab w:val="right" w:pos="426"/>
                    </w:tabs>
                    <w:spacing w:before="120"/>
                    <w:contextualSpacing/>
                    <w:jc w:val="left"/>
                    <w:rPr>
                      <w:b/>
                      <w:bCs/>
                      <w:i/>
                      <w:u w:val="single"/>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1B2D8D">
                    <w:t>17.02.2025</w:t>
                  </w:r>
                </w:p>
                <w:p w14:paraId="46784615" w14:textId="321F863B" w:rsidR="003E528F" w:rsidRPr="00823A1B" w:rsidRDefault="003E528F" w:rsidP="0062673A">
                  <w:pPr>
                    <w:pStyle w:val="a"/>
                    <w:numPr>
                      <w:ilvl w:val="0"/>
                      <w:numId w:val="0"/>
                    </w:numPr>
                    <w:tabs>
                      <w:tab w:val="clear" w:pos="1134"/>
                      <w:tab w:val="right" w:pos="426"/>
                    </w:tabs>
                    <w:spacing w:before="120"/>
                    <w:ind w:left="720"/>
                    <w:contextualSpacing/>
                    <w:jc w:val="left"/>
                    <w:rPr>
                      <w:i/>
                    </w:rPr>
                  </w:pP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239D2074" w14:textId="29DC7386" w:rsidR="003E528F" w:rsidRPr="008D567F" w:rsidRDefault="00316379" w:rsidP="003E528F">
                  <w:pPr>
                    <w:rPr>
                      <w:lang w:val="en-US"/>
                    </w:rPr>
                  </w:pPr>
                  <w:bookmarkStart w:id="12" w:name="_Hlk123883200"/>
                  <w:r w:rsidRPr="00751210">
                    <w:rPr>
                      <w:i/>
                      <w:iCs/>
                      <w:sz w:val="22"/>
                      <w:shd w:val="clear" w:color="auto" w:fill="FFFFFF"/>
                    </w:rPr>
                    <w:t>Participarea Operatorilor Economici sau reprezentanții acestora la deschiderea ofertelor poate fi limitată în baza dispozitiei Conducerii Întreprinderii în contextul restricțiilor impuse din cauza pandemiei/stărilor de urgentă declarate de autoritățile competent</w:t>
                  </w:r>
                  <w:bookmarkEnd w:id="12"/>
                  <w:r w:rsidRPr="00751210">
                    <w:rPr>
                      <w:i/>
                      <w:iCs/>
                      <w:sz w:val="22"/>
                      <w:shd w:val="clear" w:color="auto" w:fill="FFFFFF"/>
                    </w:rPr>
                    <w:t>e.</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285435B1" w:rsidR="003E528F" w:rsidRPr="00C00499" w:rsidRDefault="003E528F" w:rsidP="00340938">
                  <w:pPr>
                    <w:pStyle w:val="2"/>
                    <w:keepNext w:val="0"/>
                    <w:keepLines w:val="0"/>
                    <w:numPr>
                      <w:ilvl w:val="0"/>
                      <w:numId w:val="51"/>
                    </w:numPr>
                    <w:tabs>
                      <w:tab w:val="left" w:pos="360"/>
                    </w:tabs>
                    <w:spacing w:before="0"/>
                  </w:pPr>
                  <w:bookmarkStart w:id="13" w:name="_Toc358300272"/>
                  <w:bookmarkStart w:id="14" w:name="_Toc392180195"/>
                  <w:bookmarkStart w:id="15" w:name="_Toc449539083"/>
                  <w:r w:rsidRPr="00C00499">
                    <w:lastRenderedPageBreak/>
                    <w:t>Evaluarea și compararea ofertelor</w:t>
                  </w:r>
                  <w:bookmarkEnd w:id="13"/>
                  <w:bookmarkEnd w:id="14"/>
                  <w:bookmarkEnd w:id="15"/>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7FFE7F6B"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 xml:space="preserve">a prețul cel mai </w:t>
                  </w:r>
                  <w:r w:rsidR="00AE5572">
                    <w:rPr>
                      <w:b/>
                      <w:i/>
                      <w:iCs/>
                      <w:sz w:val="22"/>
                      <w:szCs w:val="22"/>
                    </w:rPr>
                    <w:t>scăzut</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654150A3" w:rsidR="003E528F" w:rsidRPr="00C00499" w:rsidRDefault="003E528F" w:rsidP="00340938">
                  <w:pPr>
                    <w:pStyle w:val="2"/>
                    <w:keepNext w:val="0"/>
                    <w:keepLines w:val="0"/>
                    <w:numPr>
                      <w:ilvl w:val="0"/>
                      <w:numId w:val="51"/>
                    </w:numPr>
                    <w:tabs>
                      <w:tab w:val="left" w:pos="360"/>
                    </w:tabs>
                    <w:spacing w:before="0"/>
                  </w:pPr>
                  <w:bookmarkStart w:id="16" w:name="_Toc358300273"/>
                  <w:bookmarkStart w:id="17" w:name="_Toc392180196"/>
                  <w:bookmarkStart w:id="18" w:name="_Toc449539084"/>
                  <w:r w:rsidRPr="00C00499">
                    <w:t>Adjudecarea contractului</w:t>
                  </w:r>
                  <w:bookmarkEnd w:id="16"/>
                  <w:bookmarkEnd w:id="17"/>
                  <w:bookmarkEnd w:id="18"/>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735E1C5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543E41">
                    <w:rPr>
                      <w:b/>
                      <w:i/>
                      <w:iCs/>
                      <w:sz w:val="22"/>
                      <w:szCs w:val="22"/>
                    </w:rPr>
                    <w:t>ț</w:t>
                  </w:r>
                  <w:r>
                    <w:rPr>
                      <w:b/>
                      <w:i/>
                      <w:iCs/>
                      <w:sz w:val="22"/>
                      <w:szCs w:val="22"/>
                    </w:rPr>
                    <w:t>ul cel mai sc</w:t>
                  </w:r>
                  <w:r w:rsidR="0040218E">
                    <w:rPr>
                      <w:b/>
                      <w:i/>
                      <w:iCs/>
                      <w:sz w:val="22"/>
                      <w:szCs w:val="22"/>
                    </w:rPr>
                    <w:t>ă</w:t>
                  </w:r>
                  <w:r>
                    <w:rPr>
                      <w:b/>
                      <w:i/>
                      <w:iCs/>
                      <w:sz w:val="22"/>
                      <w:szCs w:val="22"/>
                    </w:rPr>
                    <w:t>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rsidP="003E528F">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rsidP="003E528F">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0CFE6D91"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 xml:space="preserve">nr. </w:t>
                  </w:r>
                  <w:r w:rsidR="001B2D8D">
                    <w:rPr>
                      <w:i/>
                      <w:color w:val="000000" w:themeColor="text1"/>
                      <w:sz w:val="22"/>
                      <w:szCs w:val="22"/>
                    </w:rPr>
                    <w:t>5</w:t>
                  </w:r>
                  <w:r w:rsidR="005E2C0B">
                    <w:rPr>
                      <w:i/>
                      <w:color w:val="000000" w:themeColor="text1"/>
                      <w:sz w:val="22"/>
                      <w:szCs w:val="22"/>
                    </w:rPr>
                    <w:t>/COP-</w:t>
                  </w:r>
                  <w:r w:rsidR="009D2D72">
                    <w:rPr>
                      <w:i/>
                      <w:color w:val="000000" w:themeColor="text1"/>
                      <w:sz w:val="22"/>
                      <w:szCs w:val="22"/>
                    </w:rPr>
                    <w:t>2025</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9" w:name="_Toc392180197"/>
                  <w:bookmarkStart w:id="20"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9"/>
                  <w:bookmarkEnd w:id="20"/>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082BA455" w:rsidR="003E528F" w:rsidRPr="00C00499" w:rsidRDefault="003E528F" w:rsidP="003E528F">
                  <w:pPr>
                    <w:pStyle w:val="2"/>
                  </w:pPr>
                  <w:bookmarkStart w:id="21" w:name="_Toc392180198"/>
                  <w:bookmarkStart w:id="22" w:name="_Toc449539086"/>
                  <w:r w:rsidRPr="00C00499">
                    <w:t>Formularul ofertei (F3.1)</w:t>
                  </w:r>
                  <w:bookmarkEnd w:id="21"/>
                  <w:bookmarkEnd w:id="22"/>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lastRenderedPageBreak/>
                    <w:t>[introduceţi preţul pe loturi (unde e cazul) şi totalul ofertei în cuvinte şi cifre, indicînd toate sumele şi valutele respective]</w:t>
                  </w:r>
                </w:p>
                <w:p w14:paraId="1D8DB26B" w14:textId="10E3A0B0" w:rsidR="003E528F" w:rsidRPr="00C00499" w:rsidRDefault="003E528F" w:rsidP="003E528F">
                  <w:pPr>
                    <w:numPr>
                      <w:ilvl w:val="0"/>
                      <w:numId w:val="6"/>
                    </w:numPr>
                    <w:ind w:left="720"/>
                    <w:jc w:val="both"/>
                  </w:pPr>
                  <w:r w:rsidRPr="00C00499">
                    <w:t>Prezenta ofertă va rămîne valabilă pentru perioada de timp , începînd cu data-limită pentru depunerea ofertei,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62DFAE5A" w:rsidR="003E528F" w:rsidRPr="00C00499" w:rsidRDefault="003E528F" w:rsidP="003E528F">
                  <w:pPr>
                    <w:ind w:left="720"/>
                    <w:jc w:val="both"/>
                  </w:pPr>
                  <w:r w:rsidRPr="00C00499">
                    <w:t>se angajează să obţină o Garanţie de bună execuţie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3" w:name="_Toc392180199"/>
                  <w:bookmarkStart w:id="24" w:name="_Toc449539087"/>
                  <w:r>
                    <w:rPr>
                      <w:lang w:val="en-US"/>
                    </w:rPr>
                    <w:t xml:space="preserve">                                                                           </w:t>
                  </w:r>
                  <w:r w:rsidRPr="00C00499">
                    <w:t>Garanţia pentru oferta (Garanția bancară) (F3.2)</w:t>
                  </w:r>
                  <w:bookmarkEnd w:id="23"/>
                  <w:bookmarkEnd w:id="24"/>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3AC7BA3D" w:rsidR="003E528F" w:rsidRDefault="003E528F" w:rsidP="003E528F">
                  <w:pPr>
                    <w:pStyle w:val="af2"/>
                    <w:ind w:firstLine="720"/>
                    <w:rPr>
                      <w:b/>
                      <w:bCs/>
                      <w:lang w:val="ro-RO"/>
                    </w:rPr>
                  </w:pPr>
                </w:p>
                <w:p w14:paraId="1B4095FF" w14:textId="77777777" w:rsidR="0040218E" w:rsidRPr="00C00499" w:rsidRDefault="0040218E"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445B5BE1" w:rsidR="003E528F" w:rsidRPr="00C00499" w:rsidRDefault="003E528F" w:rsidP="003E528F">
                  <w:pPr>
                    <w:pStyle w:val="af2"/>
                    <w:tabs>
                      <w:tab w:val="right" w:pos="9531"/>
                    </w:tabs>
                    <w:ind w:firstLine="0"/>
                    <w:rPr>
                      <w:lang w:val="ro-RO"/>
                    </w:rPr>
                  </w:pPr>
                  <w:r w:rsidRPr="00C00499">
                    <w:rPr>
                      <w:lang w:val="ro-RO"/>
                    </w:rPr>
                    <w:t xml:space="preserve">urmează să înainteze oferta către Dvs. la data de “___” </w:t>
                  </w:r>
                  <w:r w:rsidR="0040218E">
                    <w:rPr>
                      <w:lang w:val="ro-RO"/>
                    </w:rPr>
                    <w:t>............................</w:t>
                  </w:r>
                  <w:r w:rsidRPr="00C00499">
                    <w:rPr>
                      <w:lang w:val="ro-RO"/>
                    </w:rPr>
                    <w:t xml:space="preserve"> 20__ (numită în continuare „ofertă”) pentru livrarea</w:t>
                  </w:r>
                  <w:r w:rsidR="0040218E">
                    <w:rPr>
                      <w:lang w:val="ro-RO"/>
                    </w:rPr>
                    <w:t>................................................................................................................................................................................................................................................................................................................</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1273C880"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w:t>
                  </w:r>
                  <w:r w:rsidR="0040218E">
                    <w:rPr>
                      <w:lang w:val="ro-RO"/>
                    </w:rPr>
                    <w:t>....................</w:t>
                  </w:r>
                  <w:r w:rsidRPr="00C00499">
                    <w:rPr>
                      <w:lang w:val="ro-RO"/>
                    </w:rPr>
                    <w:t xml:space="preserve">___ din “___” </w:t>
                  </w:r>
                  <w:r w:rsidR="0040218E">
                    <w:rPr>
                      <w:lang w:val="ro-RO"/>
                    </w:rPr>
                    <w:t>..................................</w:t>
                  </w:r>
                  <w:r w:rsidRPr="00C00499">
                    <w:rPr>
                      <w:lang w:val="ro-RO"/>
                    </w:rPr>
                    <w:t>___ 20__.</w:t>
                  </w:r>
                </w:p>
                <w:p w14:paraId="750A485D" w14:textId="77777777" w:rsidR="003E528F" w:rsidRPr="00C00499" w:rsidRDefault="003E528F" w:rsidP="003E528F">
                  <w:pPr>
                    <w:pStyle w:val="af2"/>
                    <w:ind w:firstLine="720"/>
                    <w:rPr>
                      <w:lang w:val="ro-RO"/>
                    </w:rPr>
                  </w:pPr>
                </w:p>
                <w:p w14:paraId="2686FD04" w14:textId="6FD9B6FF" w:rsidR="003E528F" w:rsidRPr="00C00499" w:rsidRDefault="003E528F" w:rsidP="003E528F">
                  <w:pPr>
                    <w:pStyle w:val="af2"/>
                    <w:ind w:firstLine="0"/>
                    <w:rPr>
                      <w:iCs/>
                      <w:lang w:val="ro-RO"/>
                    </w:rPr>
                  </w:pPr>
                  <w:r w:rsidRPr="00C00499">
                    <w:rPr>
                      <w:lang w:val="ro-RO"/>
                    </w:rPr>
                    <w:t xml:space="preserve">La cererea Ofertantului, noi, </w:t>
                  </w:r>
                  <w:r w:rsidR="0040218E">
                    <w:rPr>
                      <w:lang w:val="ro-RO"/>
                    </w:rPr>
                    <w:t>........................................ ............................................</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37C95B02" w:rsidR="003E528F" w:rsidRPr="00C00499" w:rsidRDefault="003E528F" w:rsidP="003E528F">
                  <w:pPr>
                    <w:pStyle w:val="af2"/>
                    <w:tabs>
                      <w:tab w:val="right" w:pos="9531"/>
                    </w:tabs>
                    <w:ind w:firstLine="0"/>
                    <w:rPr>
                      <w:iCs/>
                      <w:lang w:val="ro-RO"/>
                    </w:rPr>
                  </w:pPr>
                  <w:r w:rsidRPr="00C00499">
                    <w:rPr>
                      <w:iCs/>
                      <w:lang w:val="ro-RO"/>
                    </w:rPr>
                    <w:lastRenderedPageBreak/>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r w:rsidR="0040218E">
                    <w:rPr>
                      <w:iCs/>
                      <w:lang w:val="ro-RO"/>
                    </w:rPr>
                    <w:t>......................................................................................................................................................</w:t>
                  </w:r>
                </w:p>
                <w:p w14:paraId="0E0AFC71" w14:textId="6ECBCDB4" w:rsidR="003E528F" w:rsidRPr="00C00499" w:rsidRDefault="003E528F" w:rsidP="003E528F">
                  <w:pPr>
                    <w:pStyle w:val="af2"/>
                    <w:ind w:firstLine="0"/>
                    <w:rPr>
                      <w:iCs/>
                      <w:lang w:val="ro-RO"/>
                    </w:rPr>
                  </w:pPr>
                  <w:r w:rsidRPr="00C00499">
                    <w:rPr>
                      <w:iCs/>
                      <w:lang w:val="ro-RO"/>
                    </w:rPr>
                    <w:t>________________________________________________________)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rsidP="003E528F">
                  <w:pPr>
                    <w:pStyle w:val="af2"/>
                    <w:numPr>
                      <w:ilvl w:val="1"/>
                      <w:numId w:val="4"/>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lastRenderedPageBreak/>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5"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5"/>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2BB85EC5" w:rsidR="003E528F" w:rsidRPr="00C00499" w:rsidRDefault="003E528F" w:rsidP="003E528F">
                  <w:pPr>
                    <w:tabs>
                      <w:tab w:val="right" w:pos="4320"/>
                      <w:tab w:val="right" w:pos="9360"/>
                    </w:tabs>
                    <w:spacing w:line="360" w:lineRule="auto"/>
                    <w:ind w:right="660"/>
                    <w:jc w:val="both"/>
                  </w:pPr>
                  <w:r w:rsidRPr="00C00499">
                    <w:t>Licitaţia Nr.:</w:t>
                  </w:r>
                  <w:r w:rsidR="00156AEA">
                    <w:t>_____</w:t>
                  </w:r>
                  <w:r>
                    <w:t>/</w:t>
                  </w:r>
                  <w:r w:rsidR="009D2D72">
                    <w:t>COP-2025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7A1214">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5000" w:type="pct"/>
        <w:tblLayout w:type="fixed"/>
        <w:tblLook w:val="04A0" w:firstRow="1" w:lastRow="0" w:firstColumn="1" w:lastColumn="0" w:noHBand="0" w:noVBand="1"/>
      </w:tblPr>
      <w:tblGrid>
        <w:gridCol w:w="568"/>
        <w:gridCol w:w="1841"/>
        <w:gridCol w:w="1134"/>
        <w:gridCol w:w="1134"/>
        <w:gridCol w:w="1278"/>
        <w:gridCol w:w="6234"/>
        <w:gridCol w:w="1841"/>
        <w:gridCol w:w="1674"/>
      </w:tblGrid>
      <w:tr w:rsidR="002D3645" w:rsidRPr="00C00499" w14:paraId="2EA76ACA" w14:textId="77777777" w:rsidTr="00D42569">
        <w:trPr>
          <w:gridBefore w:val="1"/>
          <w:wBefore w:w="181" w:type="pct"/>
          <w:trHeight w:val="697"/>
        </w:trPr>
        <w:tc>
          <w:tcPr>
            <w:tcW w:w="4819" w:type="pct"/>
            <w:gridSpan w:val="7"/>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6" w:name="_Toc356920194"/>
            <w:bookmarkStart w:id="27" w:name="_Toc392180206"/>
            <w:bookmarkStart w:id="28" w:name="_Toc449539095"/>
            <w:r w:rsidRPr="00C00499">
              <w:t xml:space="preserve">Specificaţii tehnice </w:t>
            </w:r>
            <w:r w:rsidRPr="00C00499">
              <w:rPr>
                <w:lang w:val="en-US"/>
              </w:rPr>
              <w:t>(F4.1)</w:t>
            </w:r>
            <w:bookmarkEnd w:id="26"/>
            <w:bookmarkEnd w:id="27"/>
            <w:bookmarkEnd w:id="28"/>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7"/>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40218E">
        <w:trPr>
          <w:trHeight w:val="61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9EF3BF" w14:textId="77777777" w:rsidR="00D51628" w:rsidRDefault="00D51628" w:rsidP="00AE077C"/>
          <w:p w14:paraId="5AFC0D53" w14:textId="28C7CA0C"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2569">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5AEE07E6" w:rsidR="00B41118" w:rsidRPr="00C00499" w:rsidRDefault="00B41118" w:rsidP="00AE077C">
            <w:r w:rsidRPr="00C00499">
              <w:t xml:space="preserve">Denumirea </w:t>
            </w:r>
            <w:r>
              <w:t>procedurii de achiziție</w:t>
            </w:r>
            <w:r w:rsidRPr="00C00499">
              <w:t>:</w:t>
            </w:r>
            <w:r w:rsidR="00742F83">
              <w:t xml:space="preserve"> </w:t>
            </w:r>
            <w:r w:rsidR="009D2D72">
              <w:t>Cererea ofertelor de preturi</w:t>
            </w:r>
          </w:p>
        </w:tc>
      </w:tr>
      <w:tr w:rsidR="00CF6353" w:rsidRPr="00C00499" w14:paraId="6F51F980" w14:textId="77777777" w:rsidTr="008907E1">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4F19E88B" w14:textId="6A063F3B" w:rsidR="002D3645" w:rsidRPr="008F0A97" w:rsidRDefault="002D3645" w:rsidP="00AE077C">
            <w:pPr>
              <w:jc w:val="center"/>
              <w:rPr>
                <w:b/>
                <w:sz w:val="18"/>
                <w:szCs w:val="18"/>
              </w:rPr>
            </w:pPr>
            <w:r w:rsidRPr="008F0A97">
              <w:rPr>
                <w:b/>
                <w:sz w:val="18"/>
                <w:szCs w:val="18"/>
              </w:rPr>
              <w:t>Producătorul</w:t>
            </w: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586"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CF6353" w:rsidRPr="00C00499" w14:paraId="0419106C" w14:textId="77777777" w:rsidTr="008907E1">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586"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DE12BD" w:rsidRPr="00C00499" w14:paraId="6C9ECAF3" w14:textId="77777777" w:rsidTr="00F91D9C">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DE12BD" w:rsidRPr="00C00499" w:rsidRDefault="00DE12BD" w:rsidP="00DE12BD">
            <w:pPr>
              <w:rPr>
                <w:b/>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3F445328" w14:textId="77777777" w:rsidR="00DE12BD" w:rsidRDefault="00DE12BD" w:rsidP="00DE12BD">
            <w:pPr>
              <w:rPr>
                <w:b/>
                <w:bCs/>
                <w:sz w:val="22"/>
              </w:rPr>
            </w:pPr>
            <w:r>
              <w:rPr>
                <w:b/>
                <w:bCs/>
                <w:sz w:val="22"/>
              </w:rPr>
              <w:t xml:space="preserve">Lotul I </w:t>
            </w:r>
          </w:p>
          <w:p w14:paraId="665985AB" w14:textId="3217181C" w:rsidR="00DE12BD" w:rsidRPr="008F0A97" w:rsidRDefault="00DE12BD" w:rsidP="00DE12BD">
            <w:pPr>
              <w:rPr>
                <w:b/>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DE12BD" w:rsidRPr="00C00499" w:rsidRDefault="00DE12BD" w:rsidP="00DE12BD"/>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DE12BD" w:rsidRPr="00C00499" w:rsidRDefault="00DE12BD" w:rsidP="00DE12BD"/>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DE12BD" w:rsidRPr="00C00499" w:rsidRDefault="00DE12BD" w:rsidP="00DE12BD"/>
        </w:tc>
        <w:tc>
          <w:tcPr>
            <w:tcW w:w="1985" w:type="pct"/>
            <w:tcBorders>
              <w:top w:val="single" w:sz="4" w:space="0" w:color="auto"/>
              <w:left w:val="single" w:sz="4" w:space="0" w:color="auto"/>
              <w:bottom w:val="single" w:sz="4" w:space="0" w:color="auto"/>
              <w:right w:val="single" w:sz="4" w:space="0" w:color="auto"/>
            </w:tcBorders>
            <w:shd w:val="clear" w:color="auto" w:fill="auto"/>
          </w:tcPr>
          <w:p w14:paraId="23DB605D" w14:textId="77777777" w:rsidR="001B2D8D" w:rsidRDefault="001B2D8D" w:rsidP="001B2D8D">
            <w:r w:rsidRPr="00166294">
              <w:t>Piese absolut compatibile cu masinile de fasonat produse de compania Emhart EF 8 IS 5-1/2" din 1996 care au urmatoarele numere din catalogul producatorului</w:t>
            </w:r>
          </w:p>
          <w:p w14:paraId="12C2384F" w14:textId="320C8E94" w:rsidR="00DE12BD" w:rsidRPr="00C00499" w:rsidRDefault="001B2D8D" w:rsidP="001B2D8D">
            <w:r>
              <w:t xml:space="preserve"> (conform desenelor 1,2)</w:t>
            </w:r>
          </w:p>
        </w:tc>
        <w:tc>
          <w:tcPr>
            <w:tcW w:w="586" w:type="pct"/>
            <w:tcBorders>
              <w:top w:val="single" w:sz="4" w:space="0" w:color="auto"/>
              <w:left w:val="single" w:sz="4" w:space="0" w:color="auto"/>
              <w:bottom w:val="single" w:sz="4" w:space="0" w:color="auto"/>
              <w:right w:val="single" w:sz="4" w:space="0" w:color="auto"/>
            </w:tcBorders>
          </w:tcPr>
          <w:p w14:paraId="3FF6D763" w14:textId="77777777" w:rsidR="00DE12BD" w:rsidRPr="00C00499" w:rsidRDefault="00DE12BD" w:rsidP="00DE12BD"/>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DE12BD" w:rsidRPr="00C00499" w:rsidRDefault="00DE12BD" w:rsidP="00DE12BD"/>
        </w:tc>
      </w:tr>
      <w:tr w:rsidR="001B2D8D" w:rsidRPr="00C00499" w14:paraId="7AE4DFF6" w14:textId="77777777" w:rsidTr="002D2BDE">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22DCB15C" w14:textId="2A0F555E" w:rsidR="001B2D8D" w:rsidRPr="00C00499" w:rsidRDefault="001B2D8D" w:rsidP="001B2D8D">
            <w:r>
              <w:rPr>
                <w:sz w:val="22"/>
              </w:rPr>
              <w:t>1.1</w:t>
            </w:r>
          </w:p>
        </w:tc>
        <w:tc>
          <w:tcPr>
            <w:tcW w:w="586" w:type="pct"/>
            <w:vMerge w:val="restart"/>
            <w:tcBorders>
              <w:top w:val="single" w:sz="4" w:space="0" w:color="auto"/>
              <w:left w:val="single" w:sz="4" w:space="0" w:color="auto"/>
              <w:right w:val="single" w:sz="4" w:space="0" w:color="auto"/>
            </w:tcBorders>
            <w:shd w:val="clear" w:color="auto" w:fill="auto"/>
          </w:tcPr>
          <w:p w14:paraId="078CCB40" w14:textId="2768683C" w:rsidR="001B2D8D" w:rsidRPr="008F0A97" w:rsidRDefault="001B2D8D" w:rsidP="001B2D8D">
            <w:pPr>
              <w:rPr>
                <w:b/>
                <w:bCs/>
                <w:sz w:val="20"/>
                <w:szCs w:val="20"/>
              </w:rPr>
            </w:pPr>
            <w:r w:rsidRPr="00896755">
              <w:t>Deflector set size 2 ⅛ pentru regimul de lucru "o picatura" "Single Gob</w:t>
            </w:r>
            <w:r w:rsidRPr="00166294">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1B2D8D" w:rsidRPr="00C00499" w:rsidRDefault="001B2D8D" w:rsidP="001B2D8D"/>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1B2D8D" w:rsidRPr="00C00499" w:rsidRDefault="001B2D8D" w:rsidP="001B2D8D"/>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1B2D8D" w:rsidRPr="00C00499" w:rsidRDefault="001B2D8D" w:rsidP="001B2D8D"/>
        </w:tc>
        <w:tc>
          <w:tcPr>
            <w:tcW w:w="1985" w:type="pct"/>
            <w:tcBorders>
              <w:top w:val="single" w:sz="4" w:space="0" w:color="auto"/>
              <w:left w:val="single" w:sz="4" w:space="0" w:color="auto"/>
              <w:bottom w:val="single" w:sz="4" w:space="0" w:color="auto"/>
              <w:right w:val="single" w:sz="4" w:space="0" w:color="auto"/>
            </w:tcBorders>
            <w:shd w:val="clear" w:color="auto" w:fill="auto"/>
          </w:tcPr>
          <w:p w14:paraId="268FD21D" w14:textId="54D577BA" w:rsidR="001B2D8D" w:rsidRPr="0062673A" w:rsidRDefault="001B2D8D" w:rsidP="001B2D8D">
            <w:pPr>
              <w:rPr>
                <w:sz w:val="16"/>
                <w:szCs w:val="16"/>
              </w:rPr>
            </w:pPr>
            <w:r>
              <w:rPr>
                <w:sz w:val="22"/>
                <w:szCs w:val="22"/>
                <w:lang w:val="en-US"/>
              </w:rPr>
              <w:t>23-7139</w:t>
            </w:r>
          </w:p>
        </w:tc>
        <w:tc>
          <w:tcPr>
            <w:tcW w:w="586" w:type="pct"/>
            <w:tcBorders>
              <w:top w:val="single" w:sz="4" w:space="0" w:color="auto"/>
              <w:left w:val="single" w:sz="4" w:space="0" w:color="auto"/>
              <w:bottom w:val="single" w:sz="4" w:space="0" w:color="auto"/>
              <w:right w:val="single" w:sz="4" w:space="0" w:color="auto"/>
            </w:tcBorders>
          </w:tcPr>
          <w:p w14:paraId="767C7B3F" w14:textId="77777777" w:rsidR="001B2D8D" w:rsidRPr="00C00499" w:rsidRDefault="001B2D8D" w:rsidP="001B2D8D"/>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41042B8E" w:rsidR="001B2D8D" w:rsidRPr="008F0A97" w:rsidRDefault="001B2D8D" w:rsidP="001B2D8D">
            <w:pPr>
              <w:rPr>
                <w:sz w:val="16"/>
                <w:szCs w:val="16"/>
              </w:rPr>
            </w:pPr>
          </w:p>
        </w:tc>
      </w:tr>
      <w:tr w:rsidR="001B2D8D" w:rsidRPr="00C00499" w14:paraId="60654AF2" w14:textId="77777777" w:rsidTr="002D2BDE">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70E9ACFE" w14:textId="75A411B3" w:rsidR="001B2D8D" w:rsidRDefault="001B2D8D" w:rsidP="001B2D8D">
            <w:pPr>
              <w:rPr>
                <w:sz w:val="22"/>
              </w:rPr>
            </w:pPr>
            <w:r>
              <w:rPr>
                <w:sz w:val="22"/>
              </w:rPr>
              <w:t>1.2</w:t>
            </w:r>
          </w:p>
        </w:tc>
        <w:tc>
          <w:tcPr>
            <w:tcW w:w="586" w:type="pct"/>
            <w:vMerge/>
            <w:tcBorders>
              <w:left w:val="single" w:sz="4" w:space="0" w:color="auto"/>
              <w:right w:val="single" w:sz="4" w:space="0" w:color="auto"/>
            </w:tcBorders>
            <w:shd w:val="clear" w:color="auto" w:fill="auto"/>
          </w:tcPr>
          <w:p w14:paraId="4F9E8B47" w14:textId="77777777" w:rsidR="001B2D8D" w:rsidRPr="00896755" w:rsidRDefault="001B2D8D" w:rsidP="001B2D8D"/>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051F824" w14:textId="77777777" w:rsidR="001B2D8D" w:rsidRPr="00C00499" w:rsidRDefault="001B2D8D" w:rsidP="001B2D8D"/>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3A92C49" w14:textId="77777777" w:rsidR="001B2D8D" w:rsidRPr="00C00499" w:rsidRDefault="001B2D8D" w:rsidP="001B2D8D"/>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C14B0A0" w14:textId="77777777" w:rsidR="001B2D8D" w:rsidRPr="00C00499" w:rsidRDefault="001B2D8D" w:rsidP="001B2D8D"/>
        </w:tc>
        <w:tc>
          <w:tcPr>
            <w:tcW w:w="1985" w:type="pct"/>
            <w:tcBorders>
              <w:top w:val="single" w:sz="4" w:space="0" w:color="auto"/>
              <w:left w:val="single" w:sz="4" w:space="0" w:color="auto"/>
              <w:bottom w:val="single" w:sz="4" w:space="0" w:color="auto"/>
              <w:right w:val="single" w:sz="4" w:space="0" w:color="auto"/>
            </w:tcBorders>
            <w:shd w:val="clear" w:color="auto" w:fill="auto"/>
          </w:tcPr>
          <w:p w14:paraId="40C8EE99" w14:textId="1C5EEDD1" w:rsidR="001B2D8D" w:rsidRPr="0062673A" w:rsidRDefault="001B2D8D" w:rsidP="001B2D8D">
            <w:pPr>
              <w:rPr>
                <w:sz w:val="16"/>
                <w:szCs w:val="16"/>
              </w:rPr>
            </w:pPr>
            <w:r>
              <w:rPr>
                <w:sz w:val="22"/>
                <w:szCs w:val="22"/>
                <w:lang w:val="en-US"/>
              </w:rPr>
              <w:t>23-6127</w:t>
            </w:r>
          </w:p>
        </w:tc>
        <w:tc>
          <w:tcPr>
            <w:tcW w:w="586" w:type="pct"/>
            <w:tcBorders>
              <w:top w:val="single" w:sz="4" w:space="0" w:color="auto"/>
              <w:left w:val="single" w:sz="4" w:space="0" w:color="auto"/>
              <w:bottom w:val="single" w:sz="4" w:space="0" w:color="auto"/>
              <w:right w:val="single" w:sz="4" w:space="0" w:color="auto"/>
            </w:tcBorders>
          </w:tcPr>
          <w:p w14:paraId="777642D0" w14:textId="77777777" w:rsidR="001B2D8D" w:rsidRPr="00C00499" w:rsidRDefault="001B2D8D" w:rsidP="001B2D8D"/>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0EEE2099" w14:textId="77777777" w:rsidR="001B2D8D" w:rsidRPr="008F0A97" w:rsidRDefault="001B2D8D" w:rsidP="001B2D8D">
            <w:pPr>
              <w:rPr>
                <w:sz w:val="16"/>
                <w:szCs w:val="16"/>
              </w:rPr>
            </w:pPr>
          </w:p>
        </w:tc>
      </w:tr>
      <w:tr w:rsidR="001B2D8D" w:rsidRPr="00C00499" w14:paraId="517E8A58" w14:textId="77777777" w:rsidTr="002D2BDE">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496A6FC1" w14:textId="1C756B41" w:rsidR="001B2D8D" w:rsidRDefault="001B2D8D" w:rsidP="001B2D8D">
            <w:pPr>
              <w:rPr>
                <w:sz w:val="22"/>
              </w:rPr>
            </w:pPr>
            <w:r>
              <w:rPr>
                <w:sz w:val="22"/>
              </w:rPr>
              <w:t>1.3</w:t>
            </w:r>
          </w:p>
        </w:tc>
        <w:tc>
          <w:tcPr>
            <w:tcW w:w="586" w:type="pct"/>
            <w:vMerge/>
            <w:tcBorders>
              <w:left w:val="single" w:sz="4" w:space="0" w:color="auto"/>
              <w:right w:val="single" w:sz="4" w:space="0" w:color="auto"/>
            </w:tcBorders>
            <w:shd w:val="clear" w:color="auto" w:fill="auto"/>
          </w:tcPr>
          <w:p w14:paraId="134E1BF4" w14:textId="77777777" w:rsidR="001B2D8D" w:rsidRPr="00896755" w:rsidRDefault="001B2D8D" w:rsidP="001B2D8D"/>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6931524" w14:textId="77777777" w:rsidR="001B2D8D" w:rsidRPr="00C00499" w:rsidRDefault="001B2D8D" w:rsidP="001B2D8D"/>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39ED414" w14:textId="77777777" w:rsidR="001B2D8D" w:rsidRPr="00C00499" w:rsidRDefault="001B2D8D" w:rsidP="001B2D8D"/>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3F3AE07A" w14:textId="77777777" w:rsidR="001B2D8D" w:rsidRPr="00C00499" w:rsidRDefault="001B2D8D" w:rsidP="001B2D8D"/>
        </w:tc>
        <w:tc>
          <w:tcPr>
            <w:tcW w:w="1985" w:type="pct"/>
            <w:tcBorders>
              <w:top w:val="single" w:sz="4" w:space="0" w:color="auto"/>
              <w:left w:val="single" w:sz="4" w:space="0" w:color="auto"/>
              <w:bottom w:val="single" w:sz="4" w:space="0" w:color="auto"/>
              <w:right w:val="single" w:sz="4" w:space="0" w:color="auto"/>
            </w:tcBorders>
            <w:shd w:val="clear" w:color="auto" w:fill="auto"/>
          </w:tcPr>
          <w:p w14:paraId="50C280A9" w14:textId="00D63D34" w:rsidR="001B2D8D" w:rsidRPr="0062673A" w:rsidRDefault="001B2D8D" w:rsidP="001B2D8D">
            <w:pPr>
              <w:rPr>
                <w:sz w:val="16"/>
                <w:szCs w:val="16"/>
              </w:rPr>
            </w:pPr>
            <w:r>
              <w:rPr>
                <w:sz w:val="22"/>
                <w:szCs w:val="22"/>
                <w:lang w:val="en-US"/>
              </w:rPr>
              <w:t>23-7146</w:t>
            </w:r>
          </w:p>
        </w:tc>
        <w:tc>
          <w:tcPr>
            <w:tcW w:w="586" w:type="pct"/>
            <w:tcBorders>
              <w:top w:val="single" w:sz="4" w:space="0" w:color="auto"/>
              <w:left w:val="single" w:sz="4" w:space="0" w:color="auto"/>
              <w:bottom w:val="single" w:sz="4" w:space="0" w:color="auto"/>
              <w:right w:val="single" w:sz="4" w:space="0" w:color="auto"/>
            </w:tcBorders>
          </w:tcPr>
          <w:p w14:paraId="50CEB327" w14:textId="77777777" w:rsidR="001B2D8D" w:rsidRPr="00C00499" w:rsidRDefault="001B2D8D" w:rsidP="001B2D8D"/>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4BBBE41" w14:textId="77777777" w:rsidR="001B2D8D" w:rsidRPr="008F0A97" w:rsidRDefault="001B2D8D" w:rsidP="001B2D8D">
            <w:pPr>
              <w:rPr>
                <w:sz w:val="16"/>
                <w:szCs w:val="16"/>
              </w:rPr>
            </w:pPr>
          </w:p>
        </w:tc>
      </w:tr>
      <w:tr w:rsidR="001B2D8D" w:rsidRPr="00C00499" w14:paraId="41EC410E" w14:textId="77777777" w:rsidTr="002D2BDE">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171561B2" w14:textId="2170475A" w:rsidR="001B2D8D" w:rsidRDefault="001B2D8D" w:rsidP="001B2D8D">
            <w:pPr>
              <w:rPr>
                <w:sz w:val="22"/>
              </w:rPr>
            </w:pPr>
            <w:r>
              <w:rPr>
                <w:sz w:val="22"/>
              </w:rPr>
              <w:t>1.4</w:t>
            </w:r>
          </w:p>
        </w:tc>
        <w:tc>
          <w:tcPr>
            <w:tcW w:w="586" w:type="pct"/>
            <w:vMerge/>
            <w:tcBorders>
              <w:left w:val="single" w:sz="4" w:space="0" w:color="auto"/>
              <w:bottom w:val="single" w:sz="4" w:space="0" w:color="auto"/>
              <w:right w:val="single" w:sz="4" w:space="0" w:color="auto"/>
            </w:tcBorders>
            <w:shd w:val="clear" w:color="auto" w:fill="auto"/>
          </w:tcPr>
          <w:p w14:paraId="2A51A921" w14:textId="77777777" w:rsidR="001B2D8D" w:rsidRPr="00896755" w:rsidRDefault="001B2D8D" w:rsidP="001B2D8D"/>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9D22B0F" w14:textId="77777777" w:rsidR="001B2D8D" w:rsidRPr="00C00499" w:rsidRDefault="001B2D8D" w:rsidP="001B2D8D"/>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ECAB0A6" w14:textId="77777777" w:rsidR="001B2D8D" w:rsidRPr="00C00499" w:rsidRDefault="001B2D8D" w:rsidP="001B2D8D"/>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30E78DBF" w14:textId="77777777" w:rsidR="001B2D8D" w:rsidRPr="00C00499" w:rsidRDefault="001B2D8D" w:rsidP="001B2D8D"/>
        </w:tc>
        <w:tc>
          <w:tcPr>
            <w:tcW w:w="1985" w:type="pct"/>
            <w:tcBorders>
              <w:top w:val="single" w:sz="4" w:space="0" w:color="auto"/>
              <w:left w:val="single" w:sz="4" w:space="0" w:color="auto"/>
              <w:bottom w:val="single" w:sz="4" w:space="0" w:color="auto"/>
              <w:right w:val="single" w:sz="4" w:space="0" w:color="auto"/>
            </w:tcBorders>
            <w:shd w:val="clear" w:color="auto" w:fill="auto"/>
          </w:tcPr>
          <w:p w14:paraId="3E35B021" w14:textId="35F691F0" w:rsidR="001B2D8D" w:rsidRPr="0062673A" w:rsidRDefault="001B2D8D" w:rsidP="001B2D8D">
            <w:pPr>
              <w:rPr>
                <w:sz w:val="16"/>
                <w:szCs w:val="16"/>
              </w:rPr>
            </w:pPr>
            <w:r>
              <w:rPr>
                <w:sz w:val="22"/>
                <w:szCs w:val="22"/>
                <w:lang w:val="en-US"/>
              </w:rPr>
              <w:t>191-10701</w:t>
            </w:r>
          </w:p>
        </w:tc>
        <w:tc>
          <w:tcPr>
            <w:tcW w:w="586" w:type="pct"/>
            <w:tcBorders>
              <w:top w:val="single" w:sz="4" w:space="0" w:color="auto"/>
              <w:left w:val="single" w:sz="4" w:space="0" w:color="auto"/>
              <w:bottom w:val="single" w:sz="4" w:space="0" w:color="auto"/>
              <w:right w:val="single" w:sz="4" w:space="0" w:color="auto"/>
            </w:tcBorders>
          </w:tcPr>
          <w:p w14:paraId="2CB2B05D" w14:textId="77777777" w:rsidR="001B2D8D" w:rsidRPr="00C00499" w:rsidRDefault="001B2D8D" w:rsidP="001B2D8D"/>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E24B979" w14:textId="77777777" w:rsidR="001B2D8D" w:rsidRPr="008F0A97" w:rsidRDefault="001B2D8D" w:rsidP="001B2D8D">
            <w:pPr>
              <w:rPr>
                <w:sz w:val="16"/>
                <w:szCs w:val="16"/>
              </w:rPr>
            </w:pPr>
          </w:p>
        </w:tc>
      </w:tr>
      <w:tr w:rsidR="006E4697" w:rsidRPr="00C00499" w14:paraId="19B759C0" w14:textId="77777777" w:rsidTr="0048555D">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3B4D3AF2" w14:textId="7207CC6E" w:rsidR="006E4697" w:rsidRPr="00C00499" w:rsidRDefault="006E4697" w:rsidP="006E4697"/>
        </w:tc>
        <w:tc>
          <w:tcPr>
            <w:tcW w:w="586" w:type="pct"/>
            <w:tcBorders>
              <w:top w:val="single" w:sz="4" w:space="0" w:color="auto"/>
              <w:left w:val="single" w:sz="4" w:space="0" w:color="auto"/>
              <w:bottom w:val="single" w:sz="4" w:space="0" w:color="auto"/>
              <w:right w:val="single" w:sz="4" w:space="0" w:color="auto"/>
            </w:tcBorders>
            <w:shd w:val="clear" w:color="auto" w:fill="auto"/>
          </w:tcPr>
          <w:p w14:paraId="1CDB3500" w14:textId="73308CDC" w:rsidR="006E4697" w:rsidRPr="008F0A97" w:rsidRDefault="006E4697" w:rsidP="006E4697">
            <w:pPr>
              <w:rPr>
                <w:b/>
                <w:bCs/>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08D07BC" w14:textId="77777777" w:rsidR="006E4697" w:rsidRPr="00C00499" w:rsidRDefault="006E4697" w:rsidP="006E4697"/>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6E7CC1" w14:textId="77777777" w:rsidR="006E4697" w:rsidRPr="00C00499" w:rsidRDefault="006E4697" w:rsidP="006E4697"/>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2B4E090" w14:textId="77777777" w:rsidR="006E4697" w:rsidRPr="00C00499" w:rsidRDefault="006E4697" w:rsidP="006E4697"/>
        </w:tc>
        <w:tc>
          <w:tcPr>
            <w:tcW w:w="1985" w:type="pct"/>
            <w:tcBorders>
              <w:top w:val="single" w:sz="4" w:space="0" w:color="auto"/>
              <w:left w:val="single" w:sz="4" w:space="0" w:color="auto"/>
              <w:bottom w:val="single" w:sz="4" w:space="0" w:color="auto"/>
              <w:right w:val="single" w:sz="4" w:space="0" w:color="auto"/>
            </w:tcBorders>
            <w:shd w:val="clear" w:color="auto" w:fill="auto"/>
          </w:tcPr>
          <w:p w14:paraId="2017D619" w14:textId="4A81DE0E" w:rsidR="006E4697" w:rsidRPr="0062673A" w:rsidRDefault="006E4697" w:rsidP="006E4697">
            <w:pPr>
              <w:rPr>
                <w:sz w:val="16"/>
                <w:szCs w:val="16"/>
                <w:lang w:val="en-US"/>
              </w:rPr>
            </w:pPr>
          </w:p>
        </w:tc>
        <w:tc>
          <w:tcPr>
            <w:tcW w:w="586" w:type="pct"/>
            <w:tcBorders>
              <w:top w:val="single" w:sz="4" w:space="0" w:color="auto"/>
              <w:left w:val="single" w:sz="4" w:space="0" w:color="auto"/>
              <w:bottom w:val="single" w:sz="4" w:space="0" w:color="auto"/>
              <w:right w:val="single" w:sz="4" w:space="0" w:color="auto"/>
            </w:tcBorders>
          </w:tcPr>
          <w:p w14:paraId="4D7D3235" w14:textId="77777777" w:rsidR="006E4697" w:rsidRPr="00C00499" w:rsidRDefault="006E4697" w:rsidP="006E4697"/>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6FBECC6" w14:textId="5807BC3A" w:rsidR="006E4697" w:rsidRPr="0062673A" w:rsidRDefault="006E4697" w:rsidP="006E4697">
            <w:pPr>
              <w:rPr>
                <w:rStyle w:val="Bodytext2BookmanOldStyle"/>
                <w:rFonts w:ascii="Times New Roman" w:hAnsi="Times New Roman" w:cs="Times New Roman"/>
                <w:color w:val="000000"/>
                <w:sz w:val="18"/>
                <w:szCs w:val="18"/>
                <w:lang w:val="en-US"/>
              </w:rPr>
            </w:pPr>
          </w:p>
        </w:tc>
      </w:tr>
      <w:tr w:rsidR="006E4697" w:rsidRPr="00C00499" w14:paraId="1A970438" w14:textId="77777777" w:rsidTr="00D42569">
        <w:trPr>
          <w:trHeight w:val="397"/>
        </w:trPr>
        <w:tc>
          <w:tcPr>
            <w:tcW w:w="181" w:type="pct"/>
            <w:tcBorders>
              <w:top w:val="single" w:sz="4" w:space="0" w:color="auto"/>
            </w:tcBorders>
          </w:tcPr>
          <w:p w14:paraId="198C04B2" w14:textId="77777777" w:rsidR="006E4697" w:rsidRPr="00C00499" w:rsidRDefault="006E4697" w:rsidP="006E4697">
            <w:pPr>
              <w:tabs>
                <w:tab w:val="left" w:pos="6120"/>
              </w:tabs>
            </w:pPr>
          </w:p>
        </w:tc>
        <w:tc>
          <w:tcPr>
            <w:tcW w:w="4819" w:type="pct"/>
            <w:gridSpan w:val="7"/>
            <w:tcBorders>
              <w:top w:val="single" w:sz="4" w:space="0" w:color="auto"/>
            </w:tcBorders>
            <w:shd w:val="clear" w:color="auto" w:fill="auto"/>
            <w:vAlign w:val="center"/>
          </w:tcPr>
          <w:p w14:paraId="2B9CEC45" w14:textId="77777777" w:rsidR="006E4697" w:rsidRDefault="006E4697" w:rsidP="006E4697">
            <w:pPr>
              <w:tabs>
                <w:tab w:val="left" w:pos="6120"/>
              </w:tabs>
            </w:pPr>
          </w:p>
          <w:p w14:paraId="3E20D11C" w14:textId="1BF67064" w:rsidR="006E4697" w:rsidRDefault="006E4697" w:rsidP="006E4697">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6E4697" w:rsidRPr="00C00499" w:rsidRDefault="006E4697" w:rsidP="006E4697">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6E4697" w:rsidRPr="00C00499" w14:paraId="114EB180" w14:textId="77777777" w:rsidTr="00D42569">
              <w:trPr>
                <w:gridAfter w:val="1"/>
                <w:wAfter w:w="1836" w:type="dxa"/>
                <w:trHeight w:val="697"/>
              </w:trPr>
              <w:tc>
                <w:tcPr>
                  <w:tcW w:w="14945" w:type="dxa"/>
                  <w:gridSpan w:val="11"/>
                  <w:shd w:val="clear" w:color="auto" w:fill="auto"/>
                  <w:vAlign w:val="center"/>
                </w:tcPr>
                <w:p w14:paraId="4D58B451" w14:textId="77777777" w:rsidR="006E4697" w:rsidRDefault="006E4697" w:rsidP="001B2D8D">
                  <w:pPr>
                    <w:pStyle w:val="2"/>
                    <w:framePr w:hSpace="180" w:wrap="around" w:vAnchor="page" w:hAnchor="margin" w:y="347"/>
                  </w:pPr>
                  <w:bookmarkStart w:id="29" w:name="_Toc392180207"/>
                  <w:bookmarkStart w:id="30" w:name="_Toc449539096"/>
                </w:p>
                <w:p w14:paraId="2D02D6B6" w14:textId="77777777" w:rsidR="006E4697" w:rsidRDefault="006E4697" w:rsidP="001B2D8D">
                  <w:pPr>
                    <w:pStyle w:val="2"/>
                    <w:framePr w:hSpace="180" w:wrap="around" w:vAnchor="page" w:hAnchor="margin" w:y="347"/>
                  </w:pPr>
                </w:p>
                <w:p w14:paraId="05633F84" w14:textId="77777777" w:rsidR="006E4697" w:rsidRDefault="006E4697" w:rsidP="001B2D8D">
                  <w:pPr>
                    <w:pStyle w:val="2"/>
                    <w:framePr w:hSpace="180" w:wrap="around" w:vAnchor="page" w:hAnchor="margin" w:y="347"/>
                  </w:pPr>
                </w:p>
                <w:p w14:paraId="4C6173B0" w14:textId="77777777" w:rsidR="006E4697" w:rsidRDefault="006E4697" w:rsidP="001B2D8D">
                  <w:pPr>
                    <w:pStyle w:val="2"/>
                    <w:framePr w:hSpace="180" w:wrap="around" w:vAnchor="page" w:hAnchor="margin" w:y="347"/>
                  </w:pPr>
                </w:p>
                <w:p w14:paraId="4E6EF235" w14:textId="4B8870F0" w:rsidR="006E4697" w:rsidRPr="00C00499" w:rsidRDefault="006E4697" w:rsidP="001B2D8D">
                  <w:pPr>
                    <w:pStyle w:val="2"/>
                    <w:framePr w:hSpace="180" w:wrap="around" w:vAnchor="page" w:hAnchor="margin" w:y="347"/>
                    <w:rPr>
                      <w:sz w:val="24"/>
                      <w:lang w:val="en-US"/>
                    </w:rPr>
                  </w:pPr>
                  <w:r w:rsidRPr="00C00499">
                    <w:lastRenderedPageBreak/>
                    <w:t xml:space="preserve">Specificații de preț </w:t>
                  </w:r>
                  <w:r w:rsidRPr="00C00499">
                    <w:rPr>
                      <w:lang w:val="en-US"/>
                    </w:rPr>
                    <w:t>(F4.2)</w:t>
                  </w:r>
                  <w:bookmarkEnd w:id="29"/>
                  <w:bookmarkEnd w:id="30"/>
                  <w:r w:rsidRPr="00C00499">
                    <w:rPr>
                      <w:b w:val="0"/>
                    </w:rPr>
                    <w:t xml:space="preserve"> </w:t>
                  </w:r>
                </w:p>
              </w:tc>
            </w:tr>
            <w:tr w:rsidR="006E4697"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6E4697" w:rsidRPr="00C00499" w:rsidRDefault="006E4697" w:rsidP="001B2D8D">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6E4697" w:rsidRPr="00C00499" w:rsidRDefault="006E4697" w:rsidP="001B2D8D">
                  <w:pPr>
                    <w:framePr w:hSpace="180" w:wrap="around" w:vAnchor="page" w:hAnchor="margin" w:y="347"/>
                    <w:jc w:val="center"/>
                  </w:pPr>
                </w:p>
              </w:tc>
            </w:tr>
            <w:tr w:rsidR="006E4697"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1BB243EC" w:rsidR="006E4697" w:rsidRPr="00C00499" w:rsidRDefault="006E4697" w:rsidP="001B2D8D">
                  <w:pPr>
                    <w:framePr w:hSpace="180" w:wrap="around" w:vAnchor="page" w:hAnchor="margin" w:y="347"/>
                  </w:pPr>
                  <w:r w:rsidRPr="00C00499">
                    <w:t xml:space="preserve">Numărul </w:t>
                  </w:r>
                  <w:r>
                    <w:t xml:space="preserve"> procedurii de achiziție  </w:t>
                  </w:r>
                </w:p>
              </w:tc>
            </w:tr>
            <w:tr w:rsidR="006E4697"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6E4697" w:rsidRPr="00C00499" w:rsidRDefault="006E4697" w:rsidP="001B2D8D">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6E4697" w:rsidRPr="00C00499" w14:paraId="371D562F" w14:textId="77777777" w:rsidTr="00D42569">
              <w:trPr>
                <w:trHeight w:val="567"/>
              </w:trPr>
              <w:tc>
                <w:tcPr>
                  <w:tcW w:w="14945" w:type="dxa"/>
                  <w:gridSpan w:val="11"/>
                  <w:shd w:val="clear" w:color="auto" w:fill="auto"/>
                </w:tcPr>
                <w:p w14:paraId="08902281" w14:textId="77777777" w:rsidR="006E4697" w:rsidRPr="00C00499" w:rsidRDefault="006E4697" w:rsidP="001B2D8D">
                  <w:pPr>
                    <w:framePr w:hSpace="180" w:wrap="around" w:vAnchor="page" w:hAnchor="margin" w:y="347"/>
                  </w:pPr>
                </w:p>
              </w:tc>
              <w:tc>
                <w:tcPr>
                  <w:tcW w:w="1836" w:type="dxa"/>
                </w:tcPr>
                <w:p w14:paraId="1C8861D1" w14:textId="77777777" w:rsidR="006E4697" w:rsidRPr="00C00499" w:rsidRDefault="006E4697" w:rsidP="001B2D8D">
                  <w:pPr>
                    <w:framePr w:hSpace="180" w:wrap="around" w:vAnchor="page" w:hAnchor="margin" w:y="347"/>
                  </w:pPr>
                </w:p>
              </w:tc>
            </w:tr>
            <w:tr w:rsidR="006E4697"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6E4697" w:rsidRPr="00D42569" w:rsidRDefault="006E4697" w:rsidP="001B2D8D">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6E4697" w:rsidRPr="00691D5E" w:rsidRDefault="006E4697" w:rsidP="001B2D8D">
                  <w:pPr>
                    <w:framePr w:hSpace="180" w:wrap="around" w:vAnchor="page" w:hAnchor="margin" w:y="347"/>
                    <w:jc w:val="center"/>
                    <w:rPr>
                      <w:b/>
                      <w:sz w:val="18"/>
                      <w:szCs w:val="18"/>
                    </w:rPr>
                  </w:pPr>
                  <w:r w:rsidRPr="00691D5E">
                    <w:rPr>
                      <w:b/>
                      <w:sz w:val="18"/>
                      <w:szCs w:val="18"/>
                    </w:rPr>
                    <w:t xml:space="preserve">Denumirea </w:t>
                  </w:r>
                </w:p>
                <w:p w14:paraId="7C49EDE0" w14:textId="65994BC8" w:rsidR="006E4697" w:rsidRPr="00691D5E" w:rsidRDefault="006E4697" w:rsidP="001B2D8D">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6E4697" w:rsidRPr="00691D5E" w:rsidRDefault="006E4697" w:rsidP="001B2D8D">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6E4697" w:rsidRPr="00691D5E" w:rsidRDefault="006E4697" w:rsidP="001B2D8D">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6E4697" w:rsidRDefault="006E4697" w:rsidP="001B2D8D">
                  <w:pPr>
                    <w:framePr w:hSpace="180" w:wrap="around" w:vAnchor="page" w:hAnchor="margin" w:y="347"/>
                    <w:jc w:val="center"/>
                    <w:rPr>
                      <w:b/>
                      <w:sz w:val="18"/>
                      <w:szCs w:val="18"/>
                    </w:rPr>
                  </w:pPr>
                  <w:r w:rsidRPr="00691D5E">
                    <w:rPr>
                      <w:b/>
                      <w:sz w:val="18"/>
                      <w:szCs w:val="18"/>
                    </w:rPr>
                    <w:t>Preţ unitar (fără TVA)</w:t>
                  </w:r>
                </w:p>
                <w:p w14:paraId="40F65B6C" w14:textId="346B0E96" w:rsidR="006E4697" w:rsidRPr="00691D5E" w:rsidRDefault="006E4697" w:rsidP="001B2D8D">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6E4697" w:rsidRDefault="006E4697" w:rsidP="001B2D8D">
                  <w:pPr>
                    <w:framePr w:hSpace="180" w:wrap="around" w:vAnchor="page" w:hAnchor="margin" w:y="347"/>
                    <w:jc w:val="center"/>
                    <w:rPr>
                      <w:b/>
                      <w:sz w:val="18"/>
                      <w:szCs w:val="18"/>
                    </w:rPr>
                  </w:pPr>
                  <w:r w:rsidRPr="00691D5E">
                    <w:rPr>
                      <w:b/>
                      <w:sz w:val="18"/>
                      <w:szCs w:val="18"/>
                    </w:rPr>
                    <w:t>Preţ unitar (cu TVA)</w:t>
                  </w:r>
                </w:p>
                <w:p w14:paraId="461E172D" w14:textId="55D432B1" w:rsidR="006E4697" w:rsidRPr="00691D5E" w:rsidRDefault="006E4697" w:rsidP="001B2D8D">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6E4697" w:rsidRPr="00691D5E" w:rsidRDefault="006E4697" w:rsidP="001B2D8D">
                  <w:pPr>
                    <w:framePr w:hSpace="180" w:wrap="around" w:vAnchor="page" w:hAnchor="margin" w:y="347"/>
                    <w:jc w:val="center"/>
                    <w:rPr>
                      <w:b/>
                      <w:sz w:val="18"/>
                      <w:szCs w:val="18"/>
                    </w:rPr>
                  </w:pPr>
                  <w:r w:rsidRPr="00691D5E">
                    <w:rPr>
                      <w:b/>
                      <w:sz w:val="18"/>
                      <w:szCs w:val="18"/>
                    </w:rPr>
                    <w:t>Suma</w:t>
                  </w:r>
                </w:p>
                <w:p w14:paraId="451B841B" w14:textId="77777777" w:rsidR="006E4697" w:rsidRPr="00691D5E" w:rsidRDefault="006E4697" w:rsidP="001B2D8D">
                  <w:pPr>
                    <w:framePr w:hSpace="180" w:wrap="around" w:vAnchor="page" w:hAnchor="margin" w:y="347"/>
                    <w:jc w:val="center"/>
                    <w:rPr>
                      <w:b/>
                      <w:sz w:val="18"/>
                      <w:szCs w:val="18"/>
                    </w:rPr>
                  </w:pPr>
                  <w:r w:rsidRPr="00691D5E">
                    <w:rPr>
                      <w:b/>
                      <w:sz w:val="18"/>
                      <w:szCs w:val="18"/>
                    </w:rPr>
                    <w:t>fără</w:t>
                  </w:r>
                </w:p>
                <w:p w14:paraId="2D2501BB" w14:textId="77777777" w:rsidR="006E4697" w:rsidRDefault="006E4697" w:rsidP="001B2D8D">
                  <w:pPr>
                    <w:framePr w:hSpace="180" w:wrap="around" w:vAnchor="page" w:hAnchor="margin" w:y="347"/>
                    <w:jc w:val="center"/>
                    <w:rPr>
                      <w:b/>
                      <w:sz w:val="18"/>
                      <w:szCs w:val="18"/>
                    </w:rPr>
                  </w:pPr>
                  <w:r w:rsidRPr="00691D5E">
                    <w:rPr>
                      <w:b/>
                      <w:sz w:val="18"/>
                      <w:szCs w:val="18"/>
                    </w:rPr>
                    <w:t>TVA</w:t>
                  </w:r>
                </w:p>
                <w:p w14:paraId="4BA7C98A" w14:textId="7FC037AD" w:rsidR="006E4697" w:rsidRPr="00691D5E" w:rsidRDefault="006E4697" w:rsidP="001B2D8D">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6E4697" w:rsidRPr="00691D5E" w:rsidRDefault="006E4697" w:rsidP="001B2D8D">
                  <w:pPr>
                    <w:framePr w:hSpace="180" w:wrap="around" w:vAnchor="page" w:hAnchor="margin" w:y="347"/>
                    <w:jc w:val="center"/>
                    <w:rPr>
                      <w:b/>
                      <w:sz w:val="18"/>
                      <w:szCs w:val="18"/>
                    </w:rPr>
                  </w:pPr>
                  <w:r w:rsidRPr="00691D5E">
                    <w:rPr>
                      <w:b/>
                      <w:sz w:val="18"/>
                      <w:szCs w:val="18"/>
                    </w:rPr>
                    <w:t>Suma</w:t>
                  </w:r>
                </w:p>
                <w:p w14:paraId="0C24D266" w14:textId="77777777" w:rsidR="006E4697" w:rsidRDefault="006E4697" w:rsidP="001B2D8D">
                  <w:pPr>
                    <w:framePr w:hSpace="180" w:wrap="around" w:vAnchor="page" w:hAnchor="margin" w:y="347"/>
                    <w:jc w:val="center"/>
                    <w:rPr>
                      <w:b/>
                      <w:sz w:val="18"/>
                      <w:szCs w:val="18"/>
                    </w:rPr>
                  </w:pPr>
                  <w:r w:rsidRPr="00691D5E">
                    <w:rPr>
                      <w:b/>
                      <w:sz w:val="18"/>
                      <w:szCs w:val="18"/>
                    </w:rPr>
                    <w:t>cu TVA</w:t>
                  </w:r>
                </w:p>
                <w:p w14:paraId="2C050FB8" w14:textId="7BA851EB" w:rsidR="006E4697" w:rsidRPr="00691D5E" w:rsidRDefault="006E4697" w:rsidP="001B2D8D">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6E4697" w:rsidRPr="00691D5E" w:rsidRDefault="006E4697" w:rsidP="001B2D8D">
                  <w:pPr>
                    <w:framePr w:hSpace="180" w:wrap="around" w:vAnchor="page" w:hAnchor="margin" w:y="347"/>
                    <w:jc w:val="center"/>
                    <w:rPr>
                      <w:b/>
                      <w:sz w:val="18"/>
                      <w:szCs w:val="18"/>
                    </w:rPr>
                  </w:pPr>
                  <w:r w:rsidRPr="00691D5E">
                    <w:rPr>
                      <w:b/>
                      <w:sz w:val="18"/>
                      <w:szCs w:val="18"/>
                    </w:rPr>
                    <w:t xml:space="preserve">Termenul de </w:t>
                  </w:r>
                </w:p>
                <w:p w14:paraId="739FA8A0" w14:textId="77777777" w:rsidR="006E4697" w:rsidRPr="00691D5E" w:rsidRDefault="006E4697" w:rsidP="001B2D8D">
                  <w:pPr>
                    <w:framePr w:hSpace="180" w:wrap="around" w:vAnchor="page" w:hAnchor="margin" w:y="347"/>
                    <w:jc w:val="center"/>
                    <w:rPr>
                      <w:b/>
                      <w:sz w:val="18"/>
                      <w:szCs w:val="18"/>
                    </w:rPr>
                  </w:pPr>
                  <w:r w:rsidRPr="00691D5E">
                    <w:rPr>
                      <w:b/>
                      <w:sz w:val="18"/>
                      <w:szCs w:val="18"/>
                    </w:rPr>
                    <w:t>livrare</w:t>
                  </w:r>
                </w:p>
              </w:tc>
            </w:tr>
            <w:tr w:rsidR="006E4697"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6E4697" w:rsidRPr="0028367D" w:rsidRDefault="006E4697" w:rsidP="001B2D8D">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6E4697" w:rsidRPr="00691D5E" w:rsidRDefault="006E4697" w:rsidP="001B2D8D">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6E4697" w:rsidRPr="00691D5E" w:rsidRDefault="006E4697" w:rsidP="001B2D8D">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6E4697" w:rsidRPr="00691D5E" w:rsidRDefault="006E4697" w:rsidP="001B2D8D">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6E4697" w:rsidRPr="00691D5E" w:rsidRDefault="006E4697" w:rsidP="001B2D8D">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6E4697" w:rsidRPr="00691D5E" w:rsidRDefault="006E4697" w:rsidP="001B2D8D">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6E4697" w:rsidRPr="00691D5E" w:rsidRDefault="006E4697" w:rsidP="001B2D8D">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6E4697" w:rsidRPr="00691D5E" w:rsidRDefault="006E4697" w:rsidP="001B2D8D">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6E4697" w:rsidRPr="00691D5E" w:rsidRDefault="006E4697" w:rsidP="001B2D8D">
                  <w:pPr>
                    <w:framePr w:hSpace="180" w:wrap="around" w:vAnchor="page" w:hAnchor="margin" w:y="347"/>
                    <w:jc w:val="center"/>
                    <w:rPr>
                      <w:sz w:val="18"/>
                      <w:szCs w:val="18"/>
                    </w:rPr>
                  </w:pPr>
                  <w:r w:rsidRPr="00691D5E">
                    <w:rPr>
                      <w:sz w:val="18"/>
                      <w:szCs w:val="18"/>
                    </w:rPr>
                    <w:t>9</w:t>
                  </w:r>
                </w:p>
              </w:tc>
            </w:tr>
            <w:tr w:rsidR="006E4697" w:rsidRPr="006C1FA2" w14:paraId="5912B0D6" w14:textId="77777777" w:rsidTr="001712DB">
              <w:trPr>
                <w:gridAfter w:val="1"/>
                <w:wAfter w:w="1836" w:type="dxa"/>
                <w:trHeight w:val="52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FDBAC9A" w14:textId="77777777" w:rsidR="006E4697" w:rsidRPr="0028367D" w:rsidRDefault="006E4697" w:rsidP="001B2D8D">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11970198" w14:textId="77777777" w:rsidR="001B2D8D" w:rsidRDefault="006E4697" w:rsidP="001B2D8D">
                  <w:pPr>
                    <w:framePr w:hSpace="180" w:wrap="around" w:vAnchor="page" w:hAnchor="margin" w:y="347"/>
                  </w:pPr>
                  <w:r>
                    <w:rPr>
                      <w:b/>
                      <w:bCs/>
                      <w:sz w:val="22"/>
                    </w:rPr>
                    <w:t xml:space="preserve">Lotul I </w:t>
                  </w:r>
                  <w:r w:rsidR="001B2D8D" w:rsidRPr="00896755">
                    <w:t xml:space="preserve"> </w:t>
                  </w:r>
                </w:p>
                <w:p w14:paraId="255717FB" w14:textId="6A887FAD" w:rsidR="006E4697" w:rsidRDefault="001B2D8D" w:rsidP="001B2D8D">
                  <w:pPr>
                    <w:framePr w:hSpace="180" w:wrap="around" w:vAnchor="page" w:hAnchor="margin" w:y="347"/>
                    <w:rPr>
                      <w:b/>
                      <w:bCs/>
                      <w:i/>
                      <w:iCs/>
                    </w:rPr>
                  </w:pPr>
                  <w:r w:rsidRPr="001B2D8D">
                    <w:rPr>
                      <w:b/>
                      <w:bCs/>
                      <w:i/>
                      <w:iCs/>
                    </w:rPr>
                    <w:t>Deflector set size 2 ⅛ pentru regimul de lucru "o picatura" "Single Gob"</w:t>
                  </w:r>
                </w:p>
                <w:p w14:paraId="36BCEC19" w14:textId="77777777" w:rsidR="001B2D8D" w:rsidRDefault="001B2D8D" w:rsidP="001B2D8D">
                  <w:r w:rsidRPr="00166294">
                    <w:t>Piese absolut compatibile cu masinile de fasonat produse de compania Emhart EF 8 IS 5-1/2" din 1996 care au urmatoarele numere din catalogul producatorului</w:t>
                  </w:r>
                </w:p>
                <w:p w14:paraId="04FB4619" w14:textId="08BA4BB5" w:rsidR="001B2D8D" w:rsidRDefault="001B2D8D" w:rsidP="001B2D8D">
                  <w:pPr>
                    <w:framePr w:hSpace="180" w:wrap="around" w:vAnchor="page" w:hAnchor="margin" w:y="347"/>
                    <w:rPr>
                      <w:b/>
                      <w:bCs/>
                      <w:sz w:val="22"/>
                    </w:rPr>
                  </w:pPr>
                  <w:r>
                    <w:t xml:space="preserve"> (conform desenelor 1,2)</w:t>
                  </w:r>
                </w:p>
                <w:p w14:paraId="597973C0" w14:textId="74E62941" w:rsidR="006E4697" w:rsidRPr="00691D5E" w:rsidRDefault="006E4697" w:rsidP="001B2D8D">
                  <w:pPr>
                    <w:framePr w:hSpace="180" w:wrap="around" w:vAnchor="page" w:hAnchor="margin" w:y="347"/>
                    <w:rPr>
                      <w:b/>
                      <w:sz w:val="18"/>
                      <w:szCs w:val="18"/>
                    </w:rPr>
                  </w:pP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5A647E" w14:textId="77777777" w:rsidR="006E4697" w:rsidRPr="00691D5E" w:rsidRDefault="006E4697" w:rsidP="001B2D8D">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5DCE0426" w14:textId="77777777" w:rsidR="006E4697" w:rsidRPr="00691D5E" w:rsidRDefault="006E4697" w:rsidP="001B2D8D">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381FF7E" w14:textId="77777777" w:rsidR="006E4697" w:rsidRPr="00691D5E" w:rsidRDefault="006E4697" w:rsidP="001B2D8D">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D336EDF" w14:textId="77777777" w:rsidR="006E4697" w:rsidRPr="00691D5E" w:rsidRDefault="006E4697" w:rsidP="001B2D8D">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3142A4" w14:textId="77777777" w:rsidR="006E4697" w:rsidRPr="00691D5E" w:rsidRDefault="006E4697" w:rsidP="001B2D8D">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21D6817F" w14:textId="77777777" w:rsidR="006E4697" w:rsidRPr="00691D5E" w:rsidRDefault="006E4697" w:rsidP="001B2D8D">
                  <w:pPr>
                    <w:framePr w:hSpace="180" w:wrap="around" w:vAnchor="page" w:hAnchor="margin" w:y="347"/>
                    <w:rPr>
                      <w:sz w:val="18"/>
                      <w:szCs w:val="18"/>
                    </w:rPr>
                  </w:pPr>
                </w:p>
              </w:tc>
              <w:tc>
                <w:tcPr>
                  <w:tcW w:w="1211" w:type="dxa"/>
                  <w:gridSpan w:val="2"/>
                  <w:vMerge w:val="restart"/>
                  <w:tcBorders>
                    <w:top w:val="single" w:sz="4" w:space="0" w:color="auto"/>
                    <w:left w:val="single" w:sz="4" w:space="0" w:color="auto"/>
                    <w:right w:val="single" w:sz="4" w:space="0" w:color="auto"/>
                  </w:tcBorders>
                </w:tcPr>
                <w:p w14:paraId="62B34C87" w14:textId="4DCE0DE3" w:rsidR="006E4697" w:rsidRPr="005E2C0B" w:rsidRDefault="006E4697" w:rsidP="001B2D8D">
                  <w:pPr>
                    <w:pStyle w:val="a"/>
                    <w:framePr w:hSpace="180" w:wrap="around" w:vAnchor="page" w:hAnchor="margin" w:y="347"/>
                    <w:numPr>
                      <w:ilvl w:val="0"/>
                      <w:numId w:val="54"/>
                    </w:numPr>
                    <w:tabs>
                      <w:tab w:val="clear" w:pos="1134"/>
                      <w:tab w:val="right" w:pos="426"/>
                      <w:tab w:val="left" w:pos="993"/>
                    </w:tabs>
                    <w:suppressAutoHyphens/>
                    <w:ind w:left="0" w:hanging="340"/>
                    <w:rPr>
                      <w:i/>
                      <w:iCs/>
                      <w:sz w:val="16"/>
                      <w:szCs w:val="16"/>
                      <w:lang w:val="ro-RO"/>
                    </w:rPr>
                  </w:pPr>
                  <w:r>
                    <w:rPr>
                      <w:i/>
                      <w:iCs/>
                      <w:sz w:val="16"/>
                      <w:szCs w:val="16"/>
                      <w:lang w:val="ro-RO"/>
                    </w:rPr>
                    <w:t xml:space="preserve">În </w:t>
                  </w:r>
                  <w:r w:rsidRPr="005E2C0B">
                    <w:rPr>
                      <w:i/>
                      <w:iCs/>
                      <w:sz w:val="16"/>
                      <w:szCs w:val="16"/>
                      <w:lang w:val="ro-RO"/>
                    </w:rPr>
                    <w:t xml:space="preserve">termen de până la </w:t>
                  </w:r>
                  <w:r w:rsidR="001B2D8D">
                    <w:rPr>
                      <w:i/>
                      <w:iCs/>
                      <w:sz w:val="16"/>
                      <w:szCs w:val="16"/>
                      <w:lang w:val="ro-RO"/>
                    </w:rPr>
                    <w:t>31 mai 2025</w:t>
                  </w:r>
                  <w:r w:rsidRPr="005E2C0B">
                    <w:rPr>
                      <w:i/>
                      <w:iCs/>
                      <w:sz w:val="16"/>
                      <w:szCs w:val="16"/>
                      <w:lang w:val="ro-RO"/>
                    </w:rPr>
                    <w:t xml:space="preserve"> </w:t>
                  </w:r>
                </w:p>
                <w:p w14:paraId="3D32988A" w14:textId="30B9C421" w:rsidR="006E4697" w:rsidRPr="005E2C0B" w:rsidRDefault="006E4697" w:rsidP="001B2D8D">
                  <w:pPr>
                    <w:framePr w:hSpace="180" w:wrap="around" w:vAnchor="page" w:hAnchor="margin" w:y="347"/>
                    <w:rPr>
                      <w:sz w:val="16"/>
                      <w:szCs w:val="16"/>
                    </w:rPr>
                  </w:pPr>
                </w:p>
              </w:tc>
            </w:tr>
            <w:tr w:rsidR="001B2D8D" w:rsidRPr="006C1FA2" w14:paraId="18A7792A" w14:textId="77777777" w:rsidTr="00B34C5F">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0C7CE4" w14:textId="2798D1CF" w:rsidR="001B2D8D" w:rsidRPr="0028367D" w:rsidRDefault="001B2D8D" w:rsidP="001B2D8D">
                  <w:pPr>
                    <w:framePr w:hSpace="180" w:wrap="around" w:vAnchor="page" w:hAnchor="margin" w:y="347"/>
                    <w:rPr>
                      <w:sz w:val="20"/>
                    </w:rPr>
                  </w:pPr>
                  <w:r>
                    <w:rPr>
                      <w:sz w:val="22"/>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6169BDC6" w:rsidR="001B2D8D" w:rsidRPr="00691D5E" w:rsidRDefault="001B2D8D" w:rsidP="001B2D8D">
                  <w:pPr>
                    <w:framePr w:hSpace="180" w:wrap="around" w:vAnchor="page" w:hAnchor="margin" w:y="347"/>
                    <w:rPr>
                      <w:b/>
                      <w:sz w:val="18"/>
                      <w:szCs w:val="18"/>
                    </w:rPr>
                  </w:pPr>
                  <w:r>
                    <w:rPr>
                      <w:sz w:val="22"/>
                      <w:szCs w:val="22"/>
                      <w:lang w:val="en-US"/>
                    </w:rPr>
                    <w:t>23-7139</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4E96CD24" w:rsidR="001B2D8D" w:rsidRPr="00691D5E" w:rsidRDefault="001B2D8D" w:rsidP="001B2D8D">
                  <w:pPr>
                    <w:framePr w:hSpace="180" w:wrap="around" w:vAnchor="page" w:hAnchor="margin" w:y="347"/>
                    <w:rPr>
                      <w:sz w:val="18"/>
                      <w:szCs w:val="18"/>
                    </w:rPr>
                  </w:pPr>
                  <w:r>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1B2D8D" w:rsidRPr="00691D5E" w:rsidRDefault="001B2D8D" w:rsidP="001B2D8D">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1B2D8D" w:rsidRPr="00691D5E" w:rsidRDefault="001B2D8D" w:rsidP="001B2D8D">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1B2D8D" w:rsidRPr="00691D5E" w:rsidRDefault="001B2D8D" w:rsidP="001B2D8D">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1B2D8D" w:rsidRPr="00691D5E" w:rsidRDefault="001B2D8D" w:rsidP="001B2D8D">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1B2D8D" w:rsidRPr="00691D5E" w:rsidRDefault="001B2D8D" w:rsidP="001B2D8D">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4D7EE86D" w14:textId="77777777" w:rsidR="001B2D8D" w:rsidRPr="005E2C0B" w:rsidRDefault="001B2D8D" w:rsidP="001B2D8D">
                  <w:pPr>
                    <w:framePr w:hSpace="180" w:wrap="around" w:vAnchor="page" w:hAnchor="margin" w:y="347"/>
                    <w:rPr>
                      <w:sz w:val="16"/>
                      <w:szCs w:val="16"/>
                    </w:rPr>
                  </w:pPr>
                </w:p>
              </w:tc>
            </w:tr>
            <w:tr w:rsidR="001B2D8D" w:rsidRPr="006C1FA2" w14:paraId="228104F4" w14:textId="77777777" w:rsidTr="00B34C5F">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6A79579" w14:textId="4F84B322" w:rsidR="001B2D8D" w:rsidRDefault="001B2D8D" w:rsidP="001B2D8D">
                  <w:pPr>
                    <w:framePr w:hSpace="180" w:wrap="around" w:vAnchor="page" w:hAnchor="margin" w:y="347"/>
                    <w:rPr>
                      <w:sz w:val="22"/>
                    </w:rPr>
                  </w:pPr>
                  <w:r>
                    <w:rPr>
                      <w:sz w:val="22"/>
                    </w:rPr>
                    <w:t>1.2</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561E22A4" w14:textId="30A22F98" w:rsidR="001B2D8D" w:rsidRPr="00691D5E" w:rsidRDefault="001B2D8D" w:rsidP="001B2D8D">
                  <w:pPr>
                    <w:framePr w:hSpace="180" w:wrap="around" w:vAnchor="page" w:hAnchor="margin" w:y="347"/>
                    <w:rPr>
                      <w:b/>
                      <w:sz w:val="18"/>
                      <w:szCs w:val="18"/>
                    </w:rPr>
                  </w:pPr>
                  <w:r>
                    <w:rPr>
                      <w:sz w:val="22"/>
                      <w:szCs w:val="22"/>
                      <w:lang w:val="en-US"/>
                    </w:rPr>
                    <w:t>23-6127</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D23C5B1" w14:textId="02187433" w:rsidR="001B2D8D" w:rsidRDefault="001B2D8D" w:rsidP="001B2D8D">
                  <w:pPr>
                    <w:framePr w:hSpace="180" w:wrap="around" w:vAnchor="page" w:hAnchor="margin" w:y="347"/>
                    <w:rPr>
                      <w:sz w:val="18"/>
                      <w:szCs w:val="18"/>
                    </w:rPr>
                  </w:pPr>
                  <w:r>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0640885" w14:textId="77777777" w:rsidR="001B2D8D" w:rsidRPr="00691D5E" w:rsidRDefault="001B2D8D" w:rsidP="001B2D8D">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58A79B66" w14:textId="77777777" w:rsidR="001B2D8D" w:rsidRPr="00691D5E" w:rsidRDefault="001B2D8D" w:rsidP="001B2D8D">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31018407" w14:textId="77777777" w:rsidR="001B2D8D" w:rsidRPr="00691D5E" w:rsidRDefault="001B2D8D" w:rsidP="001B2D8D">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32D092" w14:textId="77777777" w:rsidR="001B2D8D" w:rsidRPr="00691D5E" w:rsidRDefault="001B2D8D" w:rsidP="001B2D8D">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12782438" w14:textId="77777777" w:rsidR="001B2D8D" w:rsidRPr="00691D5E" w:rsidRDefault="001B2D8D" w:rsidP="001B2D8D">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26122E25" w14:textId="77777777" w:rsidR="001B2D8D" w:rsidRPr="005E2C0B" w:rsidRDefault="001B2D8D" w:rsidP="001B2D8D">
                  <w:pPr>
                    <w:framePr w:hSpace="180" w:wrap="around" w:vAnchor="page" w:hAnchor="margin" w:y="347"/>
                    <w:rPr>
                      <w:sz w:val="16"/>
                      <w:szCs w:val="16"/>
                    </w:rPr>
                  </w:pPr>
                </w:p>
              </w:tc>
            </w:tr>
            <w:tr w:rsidR="001B2D8D" w:rsidRPr="006C1FA2" w14:paraId="4CE40CCB" w14:textId="77777777" w:rsidTr="00B34C5F">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977378A" w14:textId="24FFE27E" w:rsidR="001B2D8D" w:rsidRDefault="001B2D8D" w:rsidP="001B2D8D">
                  <w:pPr>
                    <w:framePr w:hSpace="180" w:wrap="around" w:vAnchor="page" w:hAnchor="margin" w:y="347"/>
                    <w:rPr>
                      <w:sz w:val="22"/>
                    </w:rPr>
                  </w:pPr>
                  <w:r>
                    <w:rPr>
                      <w:sz w:val="22"/>
                    </w:rPr>
                    <w:t>1.3</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D9A7437" w14:textId="5908ABD1" w:rsidR="001B2D8D" w:rsidRPr="00691D5E" w:rsidRDefault="001B2D8D" w:rsidP="001B2D8D">
                  <w:pPr>
                    <w:framePr w:hSpace="180" w:wrap="around" w:vAnchor="page" w:hAnchor="margin" w:y="347"/>
                    <w:rPr>
                      <w:b/>
                      <w:sz w:val="18"/>
                      <w:szCs w:val="18"/>
                    </w:rPr>
                  </w:pPr>
                  <w:r>
                    <w:rPr>
                      <w:sz w:val="22"/>
                      <w:szCs w:val="22"/>
                      <w:lang w:val="en-US"/>
                    </w:rPr>
                    <w:t>23-7146</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7969159A" w14:textId="7F2E89DC" w:rsidR="001B2D8D" w:rsidRDefault="001B2D8D" w:rsidP="001B2D8D">
                  <w:pPr>
                    <w:framePr w:hSpace="180" w:wrap="around" w:vAnchor="page" w:hAnchor="margin" w:y="347"/>
                    <w:rPr>
                      <w:sz w:val="18"/>
                      <w:szCs w:val="18"/>
                    </w:rPr>
                  </w:pPr>
                  <w:r>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F6EBAEB" w14:textId="77777777" w:rsidR="001B2D8D" w:rsidRPr="00691D5E" w:rsidRDefault="001B2D8D" w:rsidP="001B2D8D">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66059A84" w14:textId="77777777" w:rsidR="001B2D8D" w:rsidRPr="00691D5E" w:rsidRDefault="001B2D8D" w:rsidP="001B2D8D">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005AF4C" w14:textId="77777777" w:rsidR="001B2D8D" w:rsidRPr="00691D5E" w:rsidRDefault="001B2D8D" w:rsidP="001B2D8D">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2294F4" w14:textId="77777777" w:rsidR="001B2D8D" w:rsidRPr="00691D5E" w:rsidRDefault="001B2D8D" w:rsidP="001B2D8D">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4AB94423" w14:textId="77777777" w:rsidR="001B2D8D" w:rsidRPr="00691D5E" w:rsidRDefault="001B2D8D" w:rsidP="001B2D8D">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4077BEEB" w14:textId="77777777" w:rsidR="001B2D8D" w:rsidRPr="005E2C0B" w:rsidRDefault="001B2D8D" w:rsidP="001B2D8D">
                  <w:pPr>
                    <w:framePr w:hSpace="180" w:wrap="around" w:vAnchor="page" w:hAnchor="margin" w:y="347"/>
                    <w:rPr>
                      <w:sz w:val="16"/>
                      <w:szCs w:val="16"/>
                    </w:rPr>
                  </w:pPr>
                </w:p>
              </w:tc>
            </w:tr>
            <w:tr w:rsidR="001B2D8D" w:rsidRPr="006C1FA2" w14:paraId="2F4F65CE" w14:textId="77777777" w:rsidTr="00B34C5F">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167BE23" w14:textId="25E3CECB" w:rsidR="001B2D8D" w:rsidRDefault="001B2D8D" w:rsidP="001B2D8D">
                  <w:pPr>
                    <w:framePr w:hSpace="180" w:wrap="around" w:vAnchor="page" w:hAnchor="margin" w:y="347"/>
                    <w:rPr>
                      <w:sz w:val="22"/>
                    </w:rPr>
                  </w:pPr>
                  <w:r>
                    <w:rPr>
                      <w:sz w:val="22"/>
                    </w:rPr>
                    <w:t>1.4</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3F5E90F" w14:textId="3CB44359" w:rsidR="001B2D8D" w:rsidRPr="00691D5E" w:rsidRDefault="001B2D8D" w:rsidP="001B2D8D">
                  <w:pPr>
                    <w:framePr w:hSpace="180" w:wrap="around" w:vAnchor="page" w:hAnchor="margin" w:y="347"/>
                    <w:rPr>
                      <w:b/>
                      <w:sz w:val="18"/>
                      <w:szCs w:val="18"/>
                    </w:rPr>
                  </w:pPr>
                  <w:r>
                    <w:rPr>
                      <w:sz w:val="22"/>
                      <w:szCs w:val="22"/>
                      <w:lang w:val="en-US"/>
                    </w:rPr>
                    <w:t>191-10701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0BFA9B9A" w14:textId="376BCC1D" w:rsidR="001B2D8D" w:rsidRDefault="001B2D8D" w:rsidP="001B2D8D">
                  <w:pPr>
                    <w:framePr w:hSpace="180" w:wrap="around" w:vAnchor="page" w:hAnchor="margin" w:y="347"/>
                    <w:rPr>
                      <w:sz w:val="18"/>
                      <w:szCs w:val="18"/>
                    </w:rPr>
                  </w:pPr>
                  <w:r>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283015EE" w14:textId="77777777" w:rsidR="001B2D8D" w:rsidRPr="00691D5E" w:rsidRDefault="001B2D8D" w:rsidP="001B2D8D">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57C621C2" w14:textId="77777777" w:rsidR="001B2D8D" w:rsidRPr="00691D5E" w:rsidRDefault="001B2D8D" w:rsidP="001B2D8D">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709FAC6" w14:textId="77777777" w:rsidR="001B2D8D" w:rsidRPr="00691D5E" w:rsidRDefault="001B2D8D" w:rsidP="001B2D8D">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E65BF8" w14:textId="77777777" w:rsidR="001B2D8D" w:rsidRPr="00691D5E" w:rsidRDefault="001B2D8D" w:rsidP="001B2D8D">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1462EB00" w14:textId="77777777" w:rsidR="001B2D8D" w:rsidRPr="00691D5E" w:rsidRDefault="001B2D8D" w:rsidP="001B2D8D">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31DE116E" w14:textId="77777777" w:rsidR="001B2D8D" w:rsidRPr="005E2C0B" w:rsidRDefault="001B2D8D" w:rsidP="001B2D8D">
                  <w:pPr>
                    <w:framePr w:hSpace="180" w:wrap="around" w:vAnchor="page" w:hAnchor="margin" w:y="347"/>
                    <w:rPr>
                      <w:sz w:val="16"/>
                      <w:szCs w:val="16"/>
                    </w:rPr>
                  </w:pPr>
                </w:p>
              </w:tc>
            </w:tr>
            <w:tr w:rsidR="001B2D8D" w:rsidRPr="006C1FA2" w14:paraId="4BE5A24B" w14:textId="77777777" w:rsidTr="00B81A1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478EFFF1" w14:textId="77777777" w:rsidR="001B2D8D" w:rsidRPr="0028367D" w:rsidRDefault="001B2D8D" w:rsidP="001B2D8D">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53FD9DC3" w14:textId="7569373B" w:rsidR="001B2D8D" w:rsidRDefault="001B2D8D" w:rsidP="001B2D8D">
                  <w:pPr>
                    <w:framePr w:hSpace="180" w:wrap="around" w:vAnchor="page" w:hAnchor="margin" w:y="347"/>
                    <w:rPr>
                      <w:sz w:val="22"/>
                      <w:szCs w:val="22"/>
                    </w:rPr>
                  </w:pP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439A1A2E" w14:textId="77777777" w:rsidR="001B2D8D" w:rsidRDefault="001B2D8D" w:rsidP="001B2D8D">
                  <w:pPr>
                    <w:framePr w:hSpace="180" w:wrap="around" w:vAnchor="page" w:hAnchor="margin" w:y="347"/>
                    <w:rPr>
                      <w:sz w:val="22"/>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9EB3679" w14:textId="77777777" w:rsidR="001B2D8D" w:rsidRPr="00691D5E" w:rsidRDefault="001B2D8D" w:rsidP="001B2D8D">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1F9578AE" w14:textId="77777777" w:rsidR="001B2D8D" w:rsidRPr="00691D5E" w:rsidRDefault="001B2D8D" w:rsidP="001B2D8D">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444371F1" w14:textId="77777777" w:rsidR="001B2D8D" w:rsidRPr="00691D5E" w:rsidRDefault="001B2D8D" w:rsidP="001B2D8D">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77165F" w14:textId="77777777" w:rsidR="001B2D8D" w:rsidRPr="00691D5E" w:rsidRDefault="001B2D8D" w:rsidP="001B2D8D">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75A222F5" w14:textId="77777777" w:rsidR="001B2D8D" w:rsidRPr="00691D5E" w:rsidRDefault="001B2D8D" w:rsidP="001B2D8D">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68241926" w14:textId="77777777" w:rsidR="001B2D8D" w:rsidRPr="00691D5E" w:rsidRDefault="001B2D8D" w:rsidP="001B2D8D">
                  <w:pPr>
                    <w:framePr w:hSpace="180" w:wrap="around" w:vAnchor="page" w:hAnchor="margin" w:y="347"/>
                    <w:rPr>
                      <w:sz w:val="18"/>
                      <w:szCs w:val="18"/>
                    </w:rPr>
                  </w:pPr>
                </w:p>
              </w:tc>
            </w:tr>
            <w:tr w:rsidR="001B2D8D"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1B2D8D" w:rsidRPr="0028367D" w:rsidRDefault="001B2D8D" w:rsidP="001B2D8D">
                  <w:pPr>
                    <w:framePr w:hSpace="180" w:wrap="around" w:vAnchor="page" w:hAnchor="margin" w:y="347"/>
                    <w:tabs>
                      <w:tab w:val="left" w:pos="6120"/>
                    </w:tabs>
                    <w:rPr>
                      <w:sz w:val="20"/>
                    </w:rPr>
                  </w:pPr>
                </w:p>
                <w:p w14:paraId="2E7BB796" w14:textId="77777777" w:rsidR="001B2D8D" w:rsidRPr="0028367D" w:rsidRDefault="001B2D8D" w:rsidP="001B2D8D">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1B2D8D" w:rsidRPr="0028367D" w:rsidRDefault="001B2D8D" w:rsidP="001B2D8D">
                  <w:pPr>
                    <w:framePr w:hSpace="180" w:wrap="around" w:vAnchor="page" w:hAnchor="margin" w:y="347"/>
                    <w:rPr>
                      <w:sz w:val="20"/>
                    </w:rPr>
                  </w:pPr>
                </w:p>
                <w:p w14:paraId="1029A9A5" w14:textId="4360CD36" w:rsidR="001B2D8D" w:rsidRPr="0028367D" w:rsidRDefault="001B2D8D" w:rsidP="001B2D8D">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1B2D8D" w:rsidRPr="0028367D" w:rsidRDefault="001B2D8D" w:rsidP="001B2D8D">
                  <w:pPr>
                    <w:framePr w:hSpace="180" w:wrap="around" w:vAnchor="page" w:hAnchor="margin" w:y="347"/>
                    <w:tabs>
                      <w:tab w:val="left" w:pos="6120"/>
                    </w:tabs>
                    <w:rPr>
                      <w:sz w:val="20"/>
                    </w:rPr>
                  </w:pPr>
                </w:p>
              </w:tc>
            </w:tr>
            <w:tr w:rsidR="001B2D8D"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1B2D8D" w:rsidRPr="00C00499" w:rsidRDefault="001B2D8D" w:rsidP="001B2D8D">
                  <w:pPr>
                    <w:framePr w:hSpace="180" w:wrap="around" w:vAnchor="page" w:hAnchor="margin" w:y="347"/>
                    <w:tabs>
                      <w:tab w:val="left" w:pos="6120"/>
                    </w:tabs>
                  </w:pPr>
                </w:p>
              </w:tc>
            </w:tr>
          </w:tbl>
          <w:p w14:paraId="0572A7AB" w14:textId="77777777" w:rsidR="006E4697" w:rsidRPr="00C00499" w:rsidRDefault="006E4697" w:rsidP="006E4697">
            <w:pPr>
              <w:rPr>
                <w:bCs/>
                <w:iCs/>
              </w:rPr>
            </w:pPr>
          </w:p>
        </w:tc>
      </w:tr>
    </w:tbl>
    <w:p w14:paraId="2E899B8E" w14:textId="77777777" w:rsidR="00B41118" w:rsidRPr="00C00499" w:rsidRDefault="00B41118" w:rsidP="00B41118">
      <w:pPr>
        <w:rPr>
          <w:b/>
          <w:lang w:val="en-US"/>
        </w:rPr>
        <w:sectPr w:rsidR="00B41118" w:rsidRPr="00C00499" w:rsidSect="007A1214">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EFCCD" w14:textId="77777777" w:rsidR="00F3648C" w:rsidRDefault="00F3648C" w:rsidP="00B41118">
      <w:r>
        <w:separator/>
      </w:r>
    </w:p>
  </w:endnote>
  <w:endnote w:type="continuationSeparator" w:id="0">
    <w:p w14:paraId="5C6A3FBC" w14:textId="77777777" w:rsidR="00F3648C" w:rsidRDefault="00F3648C"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E3F3C" w14:textId="77777777" w:rsidR="00F3648C" w:rsidRDefault="00F3648C" w:rsidP="00B41118">
      <w:r>
        <w:separator/>
      </w:r>
    </w:p>
  </w:footnote>
  <w:footnote w:type="continuationSeparator" w:id="0">
    <w:p w14:paraId="79C7CB99" w14:textId="77777777" w:rsidR="00F3648C" w:rsidRDefault="00F3648C"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7"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88B466C"/>
    <w:multiLevelType w:val="hybridMultilevel"/>
    <w:tmpl w:val="86B0895E"/>
    <w:lvl w:ilvl="0" w:tplc="DCCC243C">
      <w:start w:val="3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4EBA0682"/>
    <w:multiLevelType w:val="hybridMultilevel"/>
    <w:tmpl w:val="B1C68B7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9AA5379"/>
    <w:multiLevelType w:val="multilevel"/>
    <w:tmpl w:val="3528BF8C"/>
    <w:lvl w:ilvl="0">
      <w:start w:val="1"/>
      <w:numFmt w:val="decimal"/>
      <w:lvlText w:val="%1)"/>
      <w:lvlJc w:val="left"/>
      <w:pPr>
        <w:tabs>
          <w:tab w:val="num" w:pos="0"/>
        </w:tabs>
        <w:ind w:left="107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3"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4"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39"/>
  </w:num>
  <w:num w:numId="2" w16cid:durableId="56517093">
    <w:abstractNumId w:val="52"/>
  </w:num>
  <w:num w:numId="3" w16cid:durableId="588730261">
    <w:abstractNumId w:val="4"/>
  </w:num>
  <w:num w:numId="4" w16cid:durableId="1707490265">
    <w:abstractNumId w:val="9"/>
  </w:num>
  <w:num w:numId="5" w16cid:durableId="976758729">
    <w:abstractNumId w:val="33"/>
  </w:num>
  <w:num w:numId="6" w16cid:durableId="354619081">
    <w:abstractNumId w:val="53"/>
  </w:num>
  <w:num w:numId="7" w16cid:durableId="135487793">
    <w:abstractNumId w:val="30"/>
  </w:num>
  <w:num w:numId="8" w16cid:durableId="38361745">
    <w:abstractNumId w:val="20"/>
  </w:num>
  <w:num w:numId="9" w16cid:durableId="1103110464">
    <w:abstractNumId w:val="47"/>
  </w:num>
  <w:num w:numId="10" w16cid:durableId="535193858">
    <w:abstractNumId w:val="26"/>
  </w:num>
  <w:num w:numId="11" w16cid:durableId="1487668071">
    <w:abstractNumId w:val="18"/>
  </w:num>
  <w:num w:numId="12" w16cid:durableId="1475952268">
    <w:abstractNumId w:val="21"/>
  </w:num>
  <w:num w:numId="13" w16cid:durableId="1980256820">
    <w:abstractNumId w:val="19"/>
  </w:num>
  <w:num w:numId="14" w16cid:durableId="1270435146">
    <w:abstractNumId w:val="41"/>
  </w:num>
  <w:num w:numId="15" w16cid:durableId="1836415302">
    <w:abstractNumId w:val="50"/>
  </w:num>
  <w:num w:numId="16" w16cid:durableId="1785996427">
    <w:abstractNumId w:val="23"/>
  </w:num>
  <w:num w:numId="17" w16cid:durableId="1040858608">
    <w:abstractNumId w:val="12"/>
  </w:num>
  <w:num w:numId="18" w16cid:durableId="1699115590">
    <w:abstractNumId w:val="24"/>
  </w:num>
  <w:num w:numId="19" w16cid:durableId="1190684879">
    <w:abstractNumId w:val="35"/>
  </w:num>
  <w:num w:numId="20" w16cid:durableId="143133323">
    <w:abstractNumId w:val="17"/>
  </w:num>
  <w:num w:numId="21" w16cid:durableId="765421937">
    <w:abstractNumId w:val="27"/>
  </w:num>
  <w:num w:numId="22" w16cid:durableId="338310872">
    <w:abstractNumId w:val="13"/>
  </w:num>
  <w:num w:numId="23" w16cid:durableId="1673872463">
    <w:abstractNumId w:val="34"/>
  </w:num>
  <w:num w:numId="24" w16cid:durableId="556860942">
    <w:abstractNumId w:val="2"/>
  </w:num>
  <w:num w:numId="25" w16cid:durableId="1648438982">
    <w:abstractNumId w:val="1"/>
  </w:num>
  <w:num w:numId="26" w16cid:durableId="274795692">
    <w:abstractNumId w:val="44"/>
  </w:num>
  <w:num w:numId="27" w16cid:durableId="1987783025">
    <w:abstractNumId w:val="38"/>
  </w:num>
  <w:num w:numId="28" w16cid:durableId="1723751599">
    <w:abstractNumId w:val="54"/>
  </w:num>
  <w:num w:numId="29" w16cid:durableId="375786234">
    <w:abstractNumId w:val="46"/>
  </w:num>
  <w:num w:numId="30" w16cid:durableId="1776751129">
    <w:abstractNumId w:val="16"/>
  </w:num>
  <w:num w:numId="31" w16cid:durableId="2005471922">
    <w:abstractNumId w:val="11"/>
  </w:num>
  <w:num w:numId="32" w16cid:durableId="581566984">
    <w:abstractNumId w:val="6"/>
  </w:num>
  <w:num w:numId="33" w16cid:durableId="740831879">
    <w:abstractNumId w:val="37"/>
  </w:num>
  <w:num w:numId="34" w16cid:durableId="1314724142">
    <w:abstractNumId w:val="8"/>
  </w:num>
  <w:num w:numId="35" w16cid:durableId="136534496">
    <w:abstractNumId w:val="36"/>
  </w:num>
  <w:num w:numId="36" w16cid:durableId="538519029">
    <w:abstractNumId w:val="29"/>
  </w:num>
  <w:num w:numId="37" w16cid:durableId="1108549035">
    <w:abstractNumId w:val="25"/>
  </w:num>
  <w:num w:numId="38" w16cid:durableId="15773986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72987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86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303161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4149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50045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8403677">
    <w:abstractNumId w:val="43"/>
  </w:num>
  <w:num w:numId="45" w16cid:durableId="1714496294">
    <w:abstractNumId w:val="10"/>
  </w:num>
  <w:num w:numId="46" w16cid:durableId="2126345304">
    <w:abstractNumId w:val="51"/>
  </w:num>
  <w:num w:numId="47" w16cid:durableId="2088568906">
    <w:abstractNumId w:val="45"/>
  </w:num>
  <w:num w:numId="48" w16cid:durableId="1394813260">
    <w:abstractNumId w:val="22"/>
  </w:num>
  <w:num w:numId="49" w16cid:durableId="1310792911">
    <w:abstractNumId w:val="14"/>
  </w:num>
  <w:num w:numId="50" w16cid:durableId="330067702">
    <w:abstractNumId w:val="31"/>
  </w:num>
  <w:num w:numId="51" w16cid:durableId="2068456297">
    <w:abstractNumId w:val="3"/>
  </w:num>
  <w:num w:numId="52" w16cid:durableId="219438164">
    <w:abstractNumId w:val="32"/>
  </w:num>
  <w:num w:numId="53" w16cid:durableId="1260408940">
    <w:abstractNumId w:val="0"/>
  </w:num>
  <w:num w:numId="54" w16cid:durableId="1949579381">
    <w:abstractNumId w:val="49"/>
  </w:num>
  <w:num w:numId="55" w16cid:durableId="236139155">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6C8"/>
    <w:rsid w:val="00032AA9"/>
    <w:rsid w:val="00042278"/>
    <w:rsid w:val="00060187"/>
    <w:rsid w:val="00060207"/>
    <w:rsid w:val="000636FF"/>
    <w:rsid w:val="000717F2"/>
    <w:rsid w:val="00085031"/>
    <w:rsid w:val="0008574A"/>
    <w:rsid w:val="000B4A02"/>
    <w:rsid w:val="000C05DD"/>
    <w:rsid w:val="000C0843"/>
    <w:rsid w:val="000D1238"/>
    <w:rsid w:val="000E2899"/>
    <w:rsid w:val="000F62A5"/>
    <w:rsid w:val="000F6CC7"/>
    <w:rsid w:val="00116B60"/>
    <w:rsid w:val="00126D0C"/>
    <w:rsid w:val="00135974"/>
    <w:rsid w:val="00140A5D"/>
    <w:rsid w:val="0014104F"/>
    <w:rsid w:val="0014352C"/>
    <w:rsid w:val="00143934"/>
    <w:rsid w:val="00144607"/>
    <w:rsid w:val="00156AEA"/>
    <w:rsid w:val="0016096F"/>
    <w:rsid w:val="0016476A"/>
    <w:rsid w:val="00176A7B"/>
    <w:rsid w:val="00190A98"/>
    <w:rsid w:val="001A2668"/>
    <w:rsid w:val="001A46D9"/>
    <w:rsid w:val="001A69CA"/>
    <w:rsid w:val="001A76F1"/>
    <w:rsid w:val="001B2D8D"/>
    <w:rsid w:val="001C1A2C"/>
    <w:rsid w:val="001C7404"/>
    <w:rsid w:val="001E08F6"/>
    <w:rsid w:val="001E34D6"/>
    <w:rsid w:val="0020610C"/>
    <w:rsid w:val="00216CFD"/>
    <w:rsid w:val="00220C08"/>
    <w:rsid w:val="0022594E"/>
    <w:rsid w:val="00246BE4"/>
    <w:rsid w:val="00253359"/>
    <w:rsid w:val="002613F5"/>
    <w:rsid w:val="002724A2"/>
    <w:rsid w:val="00280EF2"/>
    <w:rsid w:val="002822C6"/>
    <w:rsid w:val="00282527"/>
    <w:rsid w:val="00284711"/>
    <w:rsid w:val="00284B1E"/>
    <w:rsid w:val="00285830"/>
    <w:rsid w:val="00294B4B"/>
    <w:rsid w:val="002B1A26"/>
    <w:rsid w:val="002B5D14"/>
    <w:rsid w:val="002C347F"/>
    <w:rsid w:val="002C4161"/>
    <w:rsid w:val="002D10C6"/>
    <w:rsid w:val="002D3645"/>
    <w:rsid w:val="002D5332"/>
    <w:rsid w:val="002E7E69"/>
    <w:rsid w:val="002F415C"/>
    <w:rsid w:val="002F5476"/>
    <w:rsid w:val="00301E0C"/>
    <w:rsid w:val="003146D1"/>
    <w:rsid w:val="003153BF"/>
    <w:rsid w:val="00316379"/>
    <w:rsid w:val="003238C8"/>
    <w:rsid w:val="00326088"/>
    <w:rsid w:val="0032628C"/>
    <w:rsid w:val="00334871"/>
    <w:rsid w:val="00336926"/>
    <w:rsid w:val="00340938"/>
    <w:rsid w:val="003469B7"/>
    <w:rsid w:val="00351743"/>
    <w:rsid w:val="00366983"/>
    <w:rsid w:val="00393E77"/>
    <w:rsid w:val="003B0A93"/>
    <w:rsid w:val="003B10AE"/>
    <w:rsid w:val="003D1F64"/>
    <w:rsid w:val="003E528F"/>
    <w:rsid w:val="003F7DD9"/>
    <w:rsid w:val="0040218E"/>
    <w:rsid w:val="00415B26"/>
    <w:rsid w:val="00417D16"/>
    <w:rsid w:val="00423CF8"/>
    <w:rsid w:val="0042631C"/>
    <w:rsid w:val="0044046C"/>
    <w:rsid w:val="00442711"/>
    <w:rsid w:val="004459F1"/>
    <w:rsid w:val="004533D3"/>
    <w:rsid w:val="004556DB"/>
    <w:rsid w:val="00465A00"/>
    <w:rsid w:val="004762E5"/>
    <w:rsid w:val="004771C4"/>
    <w:rsid w:val="00477C3D"/>
    <w:rsid w:val="0048147D"/>
    <w:rsid w:val="00490E5B"/>
    <w:rsid w:val="00491157"/>
    <w:rsid w:val="004A2E2D"/>
    <w:rsid w:val="004A7140"/>
    <w:rsid w:val="004A751E"/>
    <w:rsid w:val="004A7BA2"/>
    <w:rsid w:val="004B7F69"/>
    <w:rsid w:val="004C0165"/>
    <w:rsid w:val="004C794C"/>
    <w:rsid w:val="004D1DE1"/>
    <w:rsid w:val="004D209A"/>
    <w:rsid w:val="004D2E59"/>
    <w:rsid w:val="004D356A"/>
    <w:rsid w:val="0050205D"/>
    <w:rsid w:val="00520AB3"/>
    <w:rsid w:val="00533A89"/>
    <w:rsid w:val="00543E41"/>
    <w:rsid w:val="00550A25"/>
    <w:rsid w:val="00552489"/>
    <w:rsid w:val="00556D1C"/>
    <w:rsid w:val="005607C1"/>
    <w:rsid w:val="005703E8"/>
    <w:rsid w:val="0057261D"/>
    <w:rsid w:val="00584E18"/>
    <w:rsid w:val="005A2A00"/>
    <w:rsid w:val="005B1971"/>
    <w:rsid w:val="005C7765"/>
    <w:rsid w:val="005D1D61"/>
    <w:rsid w:val="005D6164"/>
    <w:rsid w:val="005E26B3"/>
    <w:rsid w:val="005E2C0B"/>
    <w:rsid w:val="005E5FF2"/>
    <w:rsid w:val="005F0BDE"/>
    <w:rsid w:val="005F40EC"/>
    <w:rsid w:val="005F6D78"/>
    <w:rsid w:val="0060696A"/>
    <w:rsid w:val="00617CFE"/>
    <w:rsid w:val="0062673A"/>
    <w:rsid w:val="00637DC5"/>
    <w:rsid w:val="00645C2F"/>
    <w:rsid w:val="00646034"/>
    <w:rsid w:val="006643AA"/>
    <w:rsid w:val="00676167"/>
    <w:rsid w:val="006818A1"/>
    <w:rsid w:val="00681CAA"/>
    <w:rsid w:val="00691D5E"/>
    <w:rsid w:val="006A2E3A"/>
    <w:rsid w:val="006B6D88"/>
    <w:rsid w:val="006B7E7E"/>
    <w:rsid w:val="006C1ABC"/>
    <w:rsid w:val="006D7723"/>
    <w:rsid w:val="006E4365"/>
    <w:rsid w:val="006E4697"/>
    <w:rsid w:val="006F23D9"/>
    <w:rsid w:val="00700F39"/>
    <w:rsid w:val="00703218"/>
    <w:rsid w:val="00712638"/>
    <w:rsid w:val="007252EB"/>
    <w:rsid w:val="00733877"/>
    <w:rsid w:val="00741964"/>
    <w:rsid w:val="00742F83"/>
    <w:rsid w:val="007434B9"/>
    <w:rsid w:val="007528B6"/>
    <w:rsid w:val="00753DF8"/>
    <w:rsid w:val="0076242C"/>
    <w:rsid w:val="00762F41"/>
    <w:rsid w:val="0076799C"/>
    <w:rsid w:val="0079498E"/>
    <w:rsid w:val="00797613"/>
    <w:rsid w:val="007A1214"/>
    <w:rsid w:val="007B3079"/>
    <w:rsid w:val="007C5BBF"/>
    <w:rsid w:val="007C791F"/>
    <w:rsid w:val="007E0229"/>
    <w:rsid w:val="007E031A"/>
    <w:rsid w:val="007E3C51"/>
    <w:rsid w:val="007E4262"/>
    <w:rsid w:val="007F181A"/>
    <w:rsid w:val="00815444"/>
    <w:rsid w:val="00823A1B"/>
    <w:rsid w:val="008265C7"/>
    <w:rsid w:val="00867A1D"/>
    <w:rsid w:val="00870DB0"/>
    <w:rsid w:val="00873C90"/>
    <w:rsid w:val="00874386"/>
    <w:rsid w:val="00874C9F"/>
    <w:rsid w:val="008825AD"/>
    <w:rsid w:val="00883F5C"/>
    <w:rsid w:val="00886F72"/>
    <w:rsid w:val="008907E1"/>
    <w:rsid w:val="00893741"/>
    <w:rsid w:val="00893948"/>
    <w:rsid w:val="008A480C"/>
    <w:rsid w:val="008A4EA6"/>
    <w:rsid w:val="008C3A59"/>
    <w:rsid w:val="008C61F6"/>
    <w:rsid w:val="008C7482"/>
    <w:rsid w:val="008E5BA1"/>
    <w:rsid w:val="008F0A97"/>
    <w:rsid w:val="008F7800"/>
    <w:rsid w:val="008F7AF6"/>
    <w:rsid w:val="00901BF2"/>
    <w:rsid w:val="00915B1C"/>
    <w:rsid w:val="0092048E"/>
    <w:rsid w:val="00927F72"/>
    <w:rsid w:val="00940186"/>
    <w:rsid w:val="00941DDE"/>
    <w:rsid w:val="009458A7"/>
    <w:rsid w:val="0094706F"/>
    <w:rsid w:val="00984DE7"/>
    <w:rsid w:val="00994607"/>
    <w:rsid w:val="009C0D95"/>
    <w:rsid w:val="009C34E1"/>
    <w:rsid w:val="009D2D72"/>
    <w:rsid w:val="009E4CFC"/>
    <w:rsid w:val="009E6D20"/>
    <w:rsid w:val="009F26CF"/>
    <w:rsid w:val="00A0110C"/>
    <w:rsid w:val="00A01D95"/>
    <w:rsid w:val="00A01E0B"/>
    <w:rsid w:val="00A04480"/>
    <w:rsid w:val="00A125FB"/>
    <w:rsid w:val="00A20B9F"/>
    <w:rsid w:val="00A31E76"/>
    <w:rsid w:val="00A374DB"/>
    <w:rsid w:val="00A40262"/>
    <w:rsid w:val="00A51DA6"/>
    <w:rsid w:val="00A52C7C"/>
    <w:rsid w:val="00A7275B"/>
    <w:rsid w:val="00A7492C"/>
    <w:rsid w:val="00A76B48"/>
    <w:rsid w:val="00A86CC9"/>
    <w:rsid w:val="00A91632"/>
    <w:rsid w:val="00A951F9"/>
    <w:rsid w:val="00A96D17"/>
    <w:rsid w:val="00AE077C"/>
    <w:rsid w:val="00AE1222"/>
    <w:rsid w:val="00AE466A"/>
    <w:rsid w:val="00AE5572"/>
    <w:rsid w:val="00AE78A2"/>
    <w:rsid w:val="00AF63C1"/>
    <w:rsid w:val="00AF74DF"/>
    <w:rsid w:val="00B01ECB"/>
    <w:rsid w:val="00B25675"/>
    <w:rsid w:val="00B26876"/>
    <w:rsid w:val="00B35349"/>
    <w:rsid w:val="00B36BEA"/>
    <w:rsid w:val="00B37015"/>
    <w:rsid w:val="00B41118"/>
    <w:rsid w:val="00B432B2"/>
    <w:rsid w:val="00B559F6"/>
    <w:rsid w:val="00B61AA2"/>
    <w:rsid w:val="00B627A6"/>
    <w:rsid w:val="00B6678C"/>
    <w:rsid w:val="00B723AD"/>
    <w:rsid w:val="00B84C47"/>
    <w:rsid w:val="00B95781"/>
    <w:rsid w:val="00BA1FC0"/>
    <w:rsid w:val="00BA70BD"/>
    <w:rsid w:val="00BC7112"/>
    <w:rsid w:val="00BD500B"/>
    <w:rsid w:val="00BE2F21"/>
    <w:rsid w:val="00BE31E8"/>
    <w:rsid w:val="00BE42AD"/>
    <w:rsid w:val="00BE5480"/>
    <w:rsid w:val="00BE750A"/>
    <w:rsid w:val="00BF2104"/>
    <w:rsid w:val="00BF2900"/>
    <w:rsid w:val="00BF351A"/>
    <w:rsid w:val="00BF64F3"/>
    <w:rsid w:val="00C04F08"/>
    <w:rsid w:val="00C064C6"/>
    <w:rsid w:val="00C06703"/>
    <w:rsid w:val="00C12061"/>
    <w:rsid w:val="00C13213"/>
    <w:rsid w:val="00C3216F"/>
    <w:rsid w:val="00C4106D"/>
    <w:rsid w:val="00C47529"/>
    <w:rsid w:val="00C720BD"/>
    <w:rsid w:val="00C77C70"/>
    <w:rsid w:val="00C83084"/>
    <w:rsid w:val="00CA4EB4"/>
    <w:rsid w:val="00CA5BA5"/>
    <w:rsid w:val="00CA70B0"/>
    <w:rsid w:val="00CA7814"/>
    <w:rsid w:val="00CC1166"/>
    <w:rsid w:val="00CC1DED"/>
    <w:rsid w:val="00CC4155"/>
    <w:rsid w:val="00CC6C45"/>
    <w:rsid w:val="00CF6353"/>
    <w:rsid w:val="00D128AF"/>
    <w:rsid w:val="00D20709"/>
    <w:rsid w:val="00D23B84"/>
    <w:rsid w:val="00D30E71"/>
    <w:rsid w:val="00D42569"/>
    <w:rsid w:val="00D51628"/>
    <w:rsid w:val="00D714BD"/>
    <w:rsid w:val="00D82AD1"/>
    <w:rsid w:val="00DB283C"/>
    <w:rsid w:val="00DB5013"/>
    <w:rsid w:val="00DC04C0"/>
    <w:rsid w:val="00DC6C0A"/>
    <w:rsid w:val="00DD144F"/>
    <w:rsid w:val="00DE12BD"/>
    <w:rsid w:val="00DE77D5"/>
    <w:rsid w:val="00DF0397"/>
    <w:rsid w:val="00E21507"/>
    <w:rsid w:val="00E245A4"/>
    <w:rsid w:val="00E323C7"/>
    <w:rsid w:val="00E43997"/>
    <w:rsid w:val="00E4556F"/>
    <w:rsid w:val="00E5339B"/>
    <w:rsid w:val="00E550D6"/>
    <w:rsid w:val="00E5627C"/>
    <w:rsid w:val="00E6227E"/>
    <w:rsid w:val="00E6763F"/>
    <w:rsid w:val="00E76C07"/>
    <w:rsid w:val="00E876A4"/>
    <w:rsid w:val="00E91C02"/>
    <w:rsid w:val="00E9672E"/>
    <w:rsid w:val="00EA1F8A"/>
    <w:rsid w:val="00EA44A1"/>
    <w:rsid w:val="00EB272D"/>
    <w:rsid w:val="00EB6027"/>
    <w:rsid w:val="00ED6660"/>
    <w:rsid w:val="00EE30F9"/>
    <w:rsid w:val="00EF2711"/>
    <w:rsid w:val="00EF6424"/>
    <w:rsid w:val="00F10250"/>
    <w:rsid w:val="00F2556B"/>
    <w:rsid w:val="00F32257"/>
    <w:rsid w:val="00F32A32"/>
    <w:rsid w:val="00F34645"/>
    <w:rsid w:val="00F356DD"/>
    <w:rsid w:val="00F3648C"/>
    <w:rsid w:val="00F627A5"/>
    <w:rsid w:val="00F705FD"/>
    <w:rsid w:val="00F713D1"/>
    <w:rsid w:val="00F80B64"/>
    <w:rsid w:val="00F80BB0"/>
    <w:rsid w:val="00F85B36"/>
    <w:rsid w:val="00F86357"/>
    <w:rsid w:val="00FA31BA"/>
    <w:rsid w:val="00FA3372"/>
    <w:rsid w:val="00FA43CE"/>
    <w:rsid w:val="00FB4E2E"/>
    <w:rsid w:val="00FC4B66"/>
    <w:rsid w:val="00FC6817"/>
    <w:rsid w:val="00FD725C"/>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20">
    <w:name w:val="Body text (2)_"/>
    <w:link w:val="Bodytext21"/>
    <w:uiPriority w:val="99"/>
    <w:qFormat/>
    <w:rsid w:val="00B559F6"/>
    <w:rPr>
      <w:rFonts w:ascii="Times New Roman" w:hAnsi="Times New Roman" w:cs="Times New Roman"/>
      <w:b/>
      <w:bCs/>
      <w:sz w:val="20"/>
      <w:szCs w:val="20"/>
      <w:shd w:val="clear" w:color="auto" w:fill="FFFFFF"/>
    </w:rPr>
  </w:style>
  <w:style w:type="character" w:customStyle="1" w:styleId="Bodytext2NotBold">
    <w:name w:val="Body text (2) + Not Bold"/>
    <w:uiPriority w:val="99"/>
    <w:rsid w:val="00B559F6"/>
    <w:rPr>
      <w:rFonts w:ascii="Times New Roman" w:hAnsi="Times New Roman" w:cs="Times New Roman"/>
      <w:b w:val="0"/>
      <w:bCs w:val="0"/>
      <w:sz w:val="20"/>
      <w:szCs w:val="20"/>
      <w:u w:val="none"/>
    </w:rPr>
  </w:style>
  <w:style w:type="paragraph" w:customStyle="1" w:styleId="Bodytext21">
    <w:name w:val="Body text (2)1"/>
    <w:basedOn w:val="a0"/>
    <w:link w:val="Bodytext20"/>
    <w:uiPriority w:val="99"/>
    <w:qFormat/>
    <w:rsid w:val="00B559F6"/>
    <w:pPr>
      <w:widowControl w:val="0"/>
      <w:shd w:val="clear" w:color="auto" w:fill="FFFFFF"/>
      <w:spacing w:after="60" w:line="240" w:lineRule="atLeast"/>
      <w:ind w:hanging="340"/>
    </w:pPr>
    <w:rPr>
      <w:rFonts w:eastAsiaTheme="minorHAnsi"/>
      <w:b/>
      <w:bCs/>
      <w:noProof w:val="0"/>
      <w:sz w:val="20"/>
      <w:szCs w:val="20"/>
      <w:lang w:val="en-GB"/>
    </w:rPr>
  </w:style>
  <w:style w:type="character" w:customStyle="1" w:styleId="Bodytext211pt">
    <w:name w:val="Body text (2) + 11 pt"/>
    <w:aliases w:val="Bold"/>
    <w:basedOn w:val="Bodytext20"/>
    <w:uiPriority w:val="99"/>
    <w:rsid w:val="00D51628"/>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0"/>
    <w:rsid w:val="0040218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Bodytext2BookmanOldStyle">
    <w:name w:val="Body text (2) + Bookman Old Style"/>
    <w:aliases w:val="8,5 pt,Not Bold1,Body text (2) + 10,Not Bold3,Body text (2) + 7,5 pt5,Not Bold5,Italic"/>
    <w:uiPriority w:val="99"/>
    <w:rsid w:val="00326088"/>
    <w:rPr>
      <w:rFonts w:ascii="Bookman Old Style" w:hAnsi="Bookman Old Style" w:cs="Bookman Old Style"/>
      <w:b w:val="0"/>
      <w:bCs w:val="0"/>
      <w:sz w:val="17"/>
      <w:szCs w:val="17"/>
      <w:u w:val="none"/>
    </w:rPr>
  </w:style>
  <w:style w:type="character" w:customStyle="1" w:styleId="Bodytext211ptNotBold">
    <w:name w:val="Body text (2) + 11 pt;Not Bold"/>
    <w:basedOn w:val="Bodytext20"/>
    <w:qFormat/>
    <w:rsid w:val="00326088"/>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paragraph" w:customStyle="1" w:styleId="Textbody">
    <w:name w:val="Text body"/>
    <w:basedOn w:val="Standard"/>
    <w:rsid w:val="0062673A"/>
    <w:pPr>
      <w:spacing w:after="140"/>
      <w:textAlignment w:val="baseline"/>
    </w:pPr>
    <w:rPr>
      <w:rFonts w:ascii="Liberation Serif" w:eastAsia="NSimSun" w:hAnsi="Liberation Serif" w:cs="Arial"/>
      <w:sz w:val="24"/>
      <w:szCs w:val="24"/>
      <w:lang w:val="ru-RU" w:eastAsia="zh-CN" w:bidi="hi-IN"/>
    </w:rPr>
  </w:style>
  <w:style w:type="character" w:customStyle="1" w:styleId="Bodytext2NotBold1">
    <w:name w:val="Body text (2) + Not Bold1"/>
    <w:uiPriority w:val="99"/>
    <w:rsid w:val="0062673A"/>
    <w:rPr>
      <w:rFonts w:ascii="Times New Roman" w:hAnsi="Times New Roman" w:cs="Times New Roman"/>
      <w:b w:val="0"/>
      <w:bCs w:val="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5048</Words>
  <Characters>28776</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2022-09-26T13:58:00Z</cp:lastPrinted>
  <dcterms:created xsi:type="dcterms:W3CDTF">2025-02-03T06:02:00Z</dcterms:created>
  <dcterms:modified xsi:type="dcterms:W3CDTF">2025-02-03T06:02:00Z</dcterms:modified>
</cp:coreProperties>
</file>